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2DBB" w14:textId="55B7A01E" w:rsidR="00D43F14" w:rsidRPr="00263727" w:rsidRDefault="00722839" w:rsidP="00DC3693">
      <w:pPr>
        <w:pBdr>
          <w:top w:val="nil"/>
          <w:left w:val="nil"/>
          <w:bottom w:val="nil"/>
          <w:right w:val="nil"/>
          <w:between w:val="nil"/>
        </w:pBdr>
        <w:bidi/>
        <w:ind w:right="2127" w:firstLine="7286"/>
        <w:jc w:val="right"/>
        <w:rPr>
          <w:rFonts w:ascii="David" w:eastAsia="David" w:hAnsi="David" w:cs="David"/>
          <w:sz w:val="24"/>
          <w:szCs w:val="24"/>
        </w:rPr>
      </w:pPr>
      <w:r>
        <w:rPr>
          <w:rFonts w:ascii="David" w:eastAsia="David" w:hAnsi="David" w:cs="David" w:hint="cs"/>
          <w:sz w:val="24"/>
          <w:szCs w:val="24"/>
          <w:rtl/>
        </w:rPr>
        <w:t>12.9.2024</w:t>
      </w:r>
    </w:p>
    <w:p w14:paraId="15A3AF44"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438792FA"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431E6167" w14:textId="77777777" w:rsidR="00D43F14" w:rsidRPr="00263727" w:rsidRDefault="009C6EFB" w:rsidP="00AA42C5">
      <w:pPr>
        <w:pBdr>
          <w:top w:val="nil"/>
          <w:left w:val="nil"/>
          <w:bottom w:val="nil"/>
          <w:right w:val="nil"/>
          <w:between w:val="nil"/>
        </w:pBdr>
        <w:bidi/>
        <w:rPr>
          <w:rFonts w:ascii="David" w:eastAsia="David" w:hAnsi="David" w:cs="David"/>
          <w:sz w:val="24"/>
          <w:szCs w:val="24"/>
          <w:rtl/>
        </w:rPr>
      </w:pPr>
      <w:bookmarkStart w:id="0" w:name="gjdgxs" w:colFirst="0" w:colLast="0"/>
      <w:bookmarkEnd w:id="0"/>
      <w:r w:rsidRPr="00263727">
        <w:rPr>
          <w:rFonts w:ascii="David" w:eastAsia="David" w:hAnsi="David" w:cs="David"/>
          <w:b/>
          <w:sz w:val="24"/>
          <w:szCs w:val="24"/>
          <w:rtl/>
        </w:rPr>
        <w:t>לכבוד</w:t>
      </w:r>
    </w:p>
    <w:p w14:paraId="7F8B8B6C" w14:textId="77777777" w:rsidR="00D43F14" w:rsidRPr="00263727" w:rsidRDefault="009C6EFB" w:rsidP="00AA42C5">
      <w:pPr>
        <w:pBdr>
          <w:top w:val="nil"/>
          <w:left w:val="nil"/>
          <w:bottom w:val="nil"/>
          <w:right w:val="nil"/>
          <w:between w:val="nil"/>
        </w:pBdr>
        <w:bidi/>
        <w:rPr>
          <w:rFonts w:ascii="David" w:eastAsia="David" w:hAnsi="David" w:cs="David"/>
          <w:sz w:val="24"/>
          <w:szCs w:val="24"/>
        </w:rPr>
      </w:pPr>
      <w:r w:rsidRPr="00263727">
        <w:rPr>
          <w:rFonts w:ascii="David" w:eastAsia="David" w:hAnsi="David" w:cs="David"/>
          <w:b/>
          <w:sz w:val="24"/>
          <w:szCs w:val="24"/>
          <w:rtl/>
        </w:rPr>
        <w:t>משתתפי המכרז</w:t>
      </w:r>
    </w:p>
    <w:p w14:paraId="2770BABA"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2AB83B3A"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78C4E8BF"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3521EEEF" w14:textId="77777777" w:rsidR="00D43F14" w:rsidRPr="00263727" w:rsidRDefault="009C6EFB" w:rsidP="00AA42C5">
      <w:pPr>
        <w:pBdr>
          <w:top w:val="nil"/>
          <w:left w:val="nil"/>
          <w:bottom w:val="nil"/>
          <w:right w:val="nil"/>
          <w:between w:val="nil"/>
        </w:pBdr>
        <w:bidi/>
        <w:rPr>
          <w:rFonts w:ascii="David" w:eastAsia="David" w:hAnsi="David" w:cs="David"/>
          <w:sz w:val="24"/>
          <w:szCs w:val="24"/>
        </w:rPr>
      </w:pPr>
      <w:r w:rsidRPr="00263727">
        <w:rPr>
          <w:rFonts w:ascii="David" w:eastAsia="David" w:hAnsi="David" w:cs="David"/>
          <w:b/>
          <w:sz w:val="24"/>
          <w:szCs w:val="24"/>
          <w:rtl/>
        </w:rPr>
        <w:t xml:space="preserve">שלום רב, </w:t>
      </w:r>
    </w:p>
    <w:p w14:paraId="71D810ED"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090E4697"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bookmarkStart w:id="1" w:name="_30j0zll" w:colFirst="0" w:colLast="0"/>
      <w:bookmarkEnd w:id="1"/>
    </w:p>
    <w:p w14:paraId="03B6D751" w14:textId="00BE6783" w:rsidR="00D43F14" w:rsidRPr="00263727" w:rsidRDefault="009C6EFB" w:rsidP="00AA42C5">
      <w:pPr>
        <w:pBdr>
          <w:top w:val="nil"/>
          <w:left w:val="nil"/>
          <w:bottom w:val="nil"/>
          <w:right w:val="nil"/>
          <w:between w:val="nil"/>
        </w:pBdr>
        <w:bidi/>
        <w:ind w:firstLine="13"/>
        <w:jc w:val="center"/>
        <w:rPr>
          <w:rFonts w:ascii="David" w:eastAsia="David" w:hAnsi="David" w:cs="David"/>
          <w:bCs/>
          <w:sz w:val="24"/>
          <w:szCs w:val="24"/>
          <w:u w:val="single"/>
          <w:rtl/>
        </w:rPr>
      </w:pPr>
      <w:r w:rsidRPr="00263727">
        <w:rPr>
          <w:rFonts w:ascii="David" w:eastAsia="David" w:hAnsi="David" w:cs="David"/>
          <w:bCs/>
          <w:sz w:val="24"/>
          <w:szCs w:val="24"/>
          <w:u w:val="single"/>
          <w:rtl/>
        </w:rPr>
        <w:t xml:space="preserve">הנדון:  תשובות לשאלות הבהרה </w:t>
      </w:r>
      <w:r w:rsidR="00177AFE" w:rsidRPr="00263727">
        <w:rPr>
          <w:rFonts w:ascii="David" w:eastAsia="David" w:hAnsi="David" w:cs="David"/>
          <w:bCs/>
          <w:sz w:val="24"/>
          <w:szCs w:val="24"/>
          <w:u w:val="single"/>
          <w:rtl/>
        </w:rPr>
        <w:t>–</w:t>
      </w:r>
      <w:r w:rsidR="003A0963" w:rsidRPr="00263727">
        <w:rPr>
          <w:rFonts w:ascii="David" w:hAnsi="David" w:cs="David"/>
          <w:sz w:val="24"/>
          <w:szCs w:val="24"/>
          <w:u w:val="single"/>
          <w:rtl/>
        </w:rPr>
        <w:t xml:space="preserve"> </w:t>
      </w:r>
      <w:r w:rsidR="00150DD9" w:rsidRPr="00150DD9">
        <w:rPr>
          <w:rFonts w:ascii="David" w:eastAsia="David" w:hAnsi="David" w:cs="David"/>
          <w:bCs/>
          <w:sz w:val="24"/>
          <w:szCs w:val="24"/>
          <w:u w:val="single"/>
          <w:rtl/>
        </w:rPr>
        <w:t>מכרז פומבי מס' 63-2024 למתן שירותי הובלה וסבלות עבור משרד המשפטים</w:t>
      </w:r>
    </w:p>
    <w:p w14:paraId="186EE458" w14:textId="77777777" w:rsidR="00D43F14" w:rsidRPr="00263727" w:rsidRDefault="00D43F14" w:rsidP="00AA42C5">
      <w:pPr>
        <w:pBdr>
          <w:top w:val="nil"/>
          <w:left w:val="nil"/>
          <w:bottom w:val="nil"/>
          <w:right w:val="nil"/>
          <w:between w:val="nil"/>
        </w:pBdr>
        <w:bidi/>
        <w:ind w:firstLine="13"/>
        <w:rPr>
          <w:rFonts w:ascii="David" w:eastAsia="David" w:hAnsi="David" w:cs="David"/>
          <w:sz w:val="24"/>
          <w:szCs w:val="24"/>
        </w:rPr>
      </w:pPr>
    </w:p>
    <w:p w14:paraId="713AB3FF" w14:textId="200BCB23"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 xml:space="preserve">בהתאם לסמכותה על פי מסמכי המכרז, לרבות </w:t>
      </w:r>
      <w:r w:rsidRPr="00E052FC">
        <w:rPr>
          <w:rFonts w:ascii="David" w:eastAsia="David" w:hAnsi="David" w:cs="David"/>
          <w:sz w:val="24"/>
          <w:szCs w:val="24"/>
          <w:rtl/>
        </w:rPr>
        <w:t xml:space="preserve">סעיף </w:t>
      </w:r>
      <w:r w:rsidR="00150DD9">
        <w:rPr>
          <w:rFonts w:ascii="David" w:eastAsia="David" w:hAnsi="David" w:cs="David" w:hint="cs"/>
          <w:sz w:val="24"/>
          <w:szCs w:val="24"/>
          <w:rtl/>
        </w:rPr>
        <w:t>14</w:t>
      </w:r>
      <w:r w:rsidRPr="00E052FC">
        <w:rPr>
          <w:rFonts w:ascii="David" w:eastAsia="David" w:hAnsi="David" w:cs="David"/>
          <w:sz w:val="24"/>
          <w:szCs w:val="24"/>
          <w:rtl/>
        </w:rPr>
        <w:t xml:space="preserve"> למסמכי</w:t>
      </w:r>
      <w:r w:rsidRPr="00263727">
        <w:rPr>
          <w:rFonts w:ascii="David" w:eastAsia="David" w:hAnsi="David" w:cs="David"/>
          <w:sz w:val="24"/>
          <w:szCs w:val="24"/>
          <w:rtl/>
        </w:rPr>
        <w:t xml:space="preserve"> המכרז, מתכבדת בזאת ועדת המכרזים ליתן הודעה למציעים בדבר שאלות שהועברו אל הוועדה בכתב </w:t>
      </w:r>
    </w:p>
    <w:p w14:paraId="74182808" w14:textId="77777777" w:rsidR="00D43F14" w:rsidRPr="00263727"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263727">
        <w:rPr>
          <w:rFonts w:ascii="David" w:eastAsia="David" w:hAnsi="David" w:cs="David"/>
          <w:sz w:val="24"/>
          <w:szCs w:val="24"/>
          <w:rtl/>
        </w:rPr>
        <w:t>ותשובות ועדת המכרזים.</w:t>
      </w:r>
    </w:p>
    <w:p w14:paraId="5DC4B869" w14:textId="77777777"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כל ההבהרות בהודעה זו יחשבו לחלק בלתי נפרד ממסמכי המכרז.</w:t>
      </w:r>
    </w:p>
    <w:p w14:paraId="5EE37793" w14:textId="77777777"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אלא אם נאמר אחרת, לכל המונחים האמורים בהודעה זו תהיה המשמעות שנקבעה להם במסמכי המכרז.</w:t>
      </w:r>
    </w:p>
    <w:p w14:paraId="576F1DAA" w14:textId="77777777"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5CD1E5BD" w14:textId="77777777" w:rsidR="00D43F14" w:rsidRPr="00263727"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263727">
        <w:rPr>
          <w:rFonts w:ascii="David" w:eastAsia="David" w:hAnsi="David" w:cs="David"/>
          <w:sz w:val="24"/>
          <w:szCs w:val="24"/>
          <w:rtl/>
        </w:rPr>
        <w:t xml:space="preserve">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7B675B79" w14:textId="77777777" w:rsidR="00161848" w:rsidRPr="00263727" w:rsidRDefault="009C6EFB" w:rsidP="00177AFE">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 xml:space="preserve">בכל מקרה של סתירה בין הוראות מסמך הבהרות זה לבין מסמכי המכרז, יגבר האמור במסמך הבהרות זה. </w:t>
      </w:r>
    </w:p>
    <w:p w14:paraId="7F19703C" w14:textId="29193EB2" w:rsidR="00884393" w:rsidRPr="00722839" w:rsidRDefault="00884393" w:rsidP="00884393">
      <w:pPr>
        <w:numPr>
          <w:ilvl w:val="0"/>
          <w:numId w:val="2"/>
        </w:numPr>
        <w:pBdr>
          <w:top w:val="nil"/>
          <w:left w:val="nil"/>
          <w:bottom w:val="nil"/>
          <w:right w:val="nil"/>
          <w:between w:val="nil"/>
        </w:pBdr>
        <w:tabs>
          <w:tab w:val="left" w:pos="84"/>
        </w:tabs>
        <w:bidi/>
        <w:spacing w:before="200" w:after="96" w:line="276" w:lineRule="auto"/>
        <w:jc w:val="both"/>
        <w:rPr>
          <w:rFonts w:ascii="David" w:eastAsia="David" w:hAnsi="David" w:cs="David"/>
          <w:b/>
          <w:bCs/>
          <w:sz w:val="24"/>
          <w:szCs w:val="24"/>
          <w:highlight w:val="yellow"/>
        </w:rPr>
      </w:pPr>
      <w:r w:rsidRPr="00722839">
        <w:rPr>
          <w:rFonts w:ascii="David" w:eastAsia="David" w:hAnsi="David" w:cs="David"/>
          <w:b/>
          <w:bCs/>
          <w:sz w:val="24"/>
          <w:szCs w:val="24"/>
          <w:highlight w:val="yellow"/>
          <w:rtl/>
        </w:rPr>
        <w:t xml:space="preserve">תשומת לב המציעים לנוסח המכרז המעודכן שפורסם במסגרת מענה זה. </w:t>
      </w:r>
    </w:p>
    <w:p w14:paraId="37B4797F" w14:textId="470AD50A" w:rsidR="003962B5" w:rsidRPr="00263727" w:rsidRDefault="003962B5" w:rsidP="00F75A57">
      <w:pPr>
        <w:pBdr>
          <w:top w:val="nil"/>
          <w:left w:val="nil"/>
          <w:bottom w:val="nil"/>
          <w:right w:val="nil"/>
          <w:between w:val="nil"/>
        </w:pBdr>
        <w:tabs>
          <w:tab w:val="left" w:pos="84"/>
        </w:tabs>
        <w:bidi/>
        <w:spacing w:before="200" w:after="96" w:line="276" w:lineRule="auto"/>
        <w:ind w:left="792"/>
        <w:jc w:val="both"/>
        <w:rPr>
          <w:rFonts w:ascii="David" w:hAnsi="David" w:cs="David"/>
          <w:b/>
          <w:bCs/>
          <w:sz w:val="24"/>
          <w:szCs w:val="24"/>
        </w:rPr>
      </w:pPr>
    </w:p>
    <w:p w14:paraId="39642444" w14:textId="0AEF6219" w:rsidR="002F5E23" w:rsidRPr="00263727" w:rsidRDefault="002F5E23" w:rsidP="00AA42C5">
      <w:pPr>
        <w:pBdr>
          <w:top w:val="nil"/>
          <w:left w:val="nil"/>
          <w:bottom w:val="nil"/>
          <w:right w:val="nil"/>
          <w:between w:val="nil"/>
        </w:pBdr>
        <w:bidi/>
        <w:rPr>
          <w:rFonts w:ascii="David" w:eastAsia="David" w:hAnsi="David" w:cs="David"/>
          <w:sz w:val="24"/>
          <w:szCs w:val="24"/>
          <w:rtl/>
        </w:rPr>
      </w:pPr>
    </w:p>
    <w:tbl>
      <w:tblPr>
        <w:tblStyle w:val="af3"/>
        <w:tblpPr w:leftFromText="180" w:rightFromText="180" w:vertAnchor="text" w:tblpXSpec="right" w:tblpY="1"/>
        <w:tblOverlap w:val="never"/>
        <w:bidiVisual/>
        <w:tblW w:w="14294" w:type="dxa"/>
        <w:tblLook w:val="04A0" w:firstRow="1" w:lastRow="0" w:firstColumn="1" w:lastColumn="0" w:noHBand="0" w:noVBand="1"/>
      </w:tblPr>
      <w:tblGrid>
        <w:gridCol w:w="794"/>
        <w:gridCol w:w="2856"/>
        <w:gridCol w:w="1239"/>
        <w:gridCol w:w="1554"/>
        <w:gridCol w:w="7851"/>
      </w:tblGrid>
      <w:tr w:rsidR="00023504" w:rsidRPr="00692B5B" w14:paraId="38201FB6" w14:textId="6315B63F" w:rsidTr="005657E3">
        <w:trPr>
          <w:tblHeader/>
        </w:trPr>
        <w:tc>
          <w:tcPr>
            <w:tcW w:w="794" w:type="dxa"/>
            <w:shd w:val="clear" w:color="auto" w:fill="BFBFBF" w:themeFill="background1" w:themeFillShade="BF"/>
          </w:tcPr>
          <w:p w14:paraId="7473C3DE" w14:textId="75F9FB27" w:rsidR="00023504" w:rsidRPr="00692B5B" w:rsidRDefault="00023504" w:rsidP="00023504">
            <w:pPr>
              <w:bidi/>
              <w:jc w:val="center"/>
              <w:rPr>
                <w:rFonts w:ascii="David" w:hAnsi="David" w:cs="David"/>
                <w:sz w:val="24"/>
                <w:szCs w:val="24"/>
                <w:rtl/>
              </w:rPr>
            </w:pPr>
            <w:r w:rsidRPr="00692B5B">
              <w:rPr>
                <w:rFonts w:ascii="David" w:hAnsi="David" w:cs="David"/>
                <w:sz w:val="24"/>
                <w:szCs w:val="24"/>
                <w:rtl/>
              </w:rPr>
              <w:lastRenderedPageBreak/>
              <w:t>מס"ד</w:t>
            </w:r>
          </w:p>
        </w:tc>
        <w:tc>
          <w:tcPr>
            <w:tcW w:w="2856" w:type="dxa"/>
            <w:shd w:val="clear" w:color="auto" w:fill="BFBFBF" w:themeFill="background1" w:themeFillShade="BF"/>
          </w:tcPr>
          <w:p w14:paraId="2BDF22B0" w14:textId="4FA026BD" w:rsidR="00023504" w:rsidRPr="00692B5B" w:rsidRDefault="00023504" w:rsidP="00023504">
            <w:pPr>
              <w:bidi/>
              <w:spacing w:line="360" w:lineRule="auto"/>
              <w:jc w:val="center"/>
              <w:rPr>
                <w:rFonts w:ascii="David" w:hAnsi="David" w:cs="David"/>
                <w:sz w:val="24"/>
                <w:szCs w:val="24"/>
                <w:rtl/>
              </w:rPr>
            </w:pPr>
            <w:r w:rsidRPr="00692B5B">
              <w:rPr>
                <w:rFonts w:ascii="David" w:hAnsi="David" w:cs="David"/>
                <w:sz w:val="24"/>
                <w:szCs w:val="24"/>
                <w:rtl/>
              </w:rPr>
              <w:t>השאלה</w:t>
            </w:r>
          </w:p>
        </w:tc>
        <w:tc>
          <w:tcPr>
            <w:tcW w:w="1239" w:type="dxa"/>
            <w:shd w:val="clear" w:color="auto" w:fill="BFBFBF" w:themeFill="background1" w:themeFillShade="BF"/>
          </w:tcPr>
          <w:p w14:paraId="58B94DEC" w14:textId="30493399" w:rsidR="00023504" w:rsidRPr="00692B5B" w:rsidRDefault="00023504" w:rsidP="00692B5B">
            <w:pPr>
              <w:bidi/>
              <w:spacing w:line="360" w:lineRule="auto"/>
              <w:rPr>
                <w:rFonts w:ascii="David" w:hAnsi="David" w:cs="David"/>
                <w:sz w:val="24"/>
                <w:szCs w:val="24"/>
                <w:rtl/>
              </w:rPr>
            </w:pPr>
            <w:r w:rsidRPr="00692B5B">
              <w:rPr>
                <w:rFonts w:ascii="David" w:hAnsi="David" w:cs="David"/>
                <w:sz w:val="24"/>
                <w:szCs w:val="24"/>
                <w:rtl/>
              </w:rPr>
              <w:t>שם הפרק/נספח</w:t>
            </w:r>
          </w:p>
        </w:tc>
        <w:tc>
          <w:tcPr>
            <w:tcW w:w="1554" w:type="dxa"/>
            <w:shd w:val="clear" w:color="auto" w:fill="BFBFBF" w:themeFill="background1" w:themeFillShade="BF"/>
          </w:tcPr>
          <w:p w14:paraId="65B1C10E" w14:textId="4300ADDF" w:rsidR="00023504" w:rsidRPr="00692B5B" w:rsidRDefault="00023504" w:rsidP="00692B5B">
            <w:pPr>
              <w:bidi/>
              <w:spacing w:line="360" w:lineRule="auto"/>
              <w:rPr>
                <w:rFonts w:ascii="David" w:hAnsi="David" w:cs="David"/>
                <w:sz w:val="24"/>
                <w:szCs w:val="24"/>
                <w:rtl/>
              </w:rPr>
            </w:pPr>
            <w:r w:rsidRPr="00692B5B">
              <w:rPr>
                <w:rFonts w:ascii="David" w:hAnsi="David" w:cs="David"/>
                <w:sz w:val="24"/>
                <w:szCs w:val="24"/>
                <w:rtl/>
              </w:rPr>
              <w:t>מספר סעיף</w:t>
            </w:r>
          </w:p>
        </w:tc>
        <w:tc>
          <w:tcPr>
            <w:tcW w:w="7851" w:type="dxa"/>
            <w:shd w:val="clear" w:color="auto" w:fill="BFBFBF" w:themeFill="background1" w:themeFillShade="BF"/>
          </w:tcPr>
          <w:p w14:paraId="52FD722A" w14:textId="72B268C2" w:rsidR="00023504" w:rsidRPr="00692B5B" w:rsidRDefault="00023504" w:rsidP="008E7D48">
            <w:pPr>
              <w:bidi/>
              <w:spacing w:line="360" w:lineRule="auto"/>
              <w:jc w:val="center"/>
              <w:rPr>
                <w:rFonts w:ascii="David" w:hAnsi="David" w:cs="David"/>
                <w:sz w:val="24"/>
                <w:szCs w:val="24"/>
                <w:rtl/>
              </w:rPr>
            </w:pPr>
            <w:r w:rsidRPr="00692B5B">
              <w:rPr>
                <w:rFonts w:ascii="David" w:hAnsi="David" w:cs="David"/>
                <w:sz w:val="24"/>
                <w:szCs w:val="24"/>
                <w:rtl/>
              </w:rPr>
              <w:t>תשובה</w:t>
            </w:r>
          </w:p>
        </w:tc>
      </w:tr>
      <w:tr w:rsidR="00882B2F" w:rsidRPr="00692B5B" w14:paraId="1FAC97FC" w14:textId="77777777" w:rsidTr="005657E3">
        <w:trPr>
          <w:tblHeader/>
        </w:trPr>
        <w:tc>
          <w:tcPr>
            <w:tcW w:w="794" w:type="dxa"/>
            <w:shd w:val="clear" w:color="auto" w:fill="FFFFFF" w:themeFill="background1"/>
          </w:tcPr>
          <w:p w14:paraId="5F5A2CC3" w14:textId="110E1F30"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tcPr>
          <w:p w14:paraId="2E7E7ADB" w14:textId="738BE0E1" w:rsidR="00882B2F" w:rsidRPr="00692B5B" w:rsidRDefault="00882B2F" w:rsidP="00882B2F">
            <w:pPr>
              <w:bidi/>
              <w:rPr>
                <w:rFonts w:ascii="David" w:hAnsi="David" w:cs="David"/>
                <w:sz w:val="22"/>
                <w:szCs w:val="22"/>
              </w:rPr>
            </w:pPr>
            <w:r w:rsidRPr="00692B5B">
              <w:rPr>
                <w:rFonts w:ascii="David" w:hAnsi="David" w:cs="David"/>
                <w:sz w:val="22"/>
                <w:szCs w:val="22"/>
                <w:rtl/>
              </w:rPr>
              <w:t>לגבי חלוקת כח האדם הקבוע, האם מדובר על עובדים קבועים שמתייצבים כל יום למשך יום עבודה מלא? אם לא אז פרטו.</w:t>
            </w:r>
          </w:p>
          <w:p w14:paraId="750B576A" w14:textId="1D2FFBE1" w:rsidR="00882B2F" w:rsidRPr="00692B5B" w:rsidRDefault="00882B2F" w:rsidP="00882B2F">
            <w:pPr>
              <w:tabs>
                <w:tab w:val="center" w:pos="1320"/>
              </w:tabs>
              <w:bidi/>
              <w:spacing w:line="360" w:lineRule="auto"/>
              <w:rPr>
                <w:rFonts w:ascii="David" w:hAnsi="David" w:cs="David"/>
                <w:sz w:val="24"/>
                <w:szCs w:val="24"/>
                <w:rtl/>
              </w:rPr>
            </w:pPr>
          </w:p>
        </w:tc>
        <w:tc>
          <w:tcPr>
            <w:tcW w:w="1239" w:type="dxa"/>
            <w:shd w:val="clear" w:color="auto" w:fill="FFFFFF" w:themeFill="background1"/>
          </w:tcPr>
          <w:p w14:paraId="11B68015" w14:textId="2F74BC42"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נספח ג'</w:t>
            </w:r>
          </w:p>
        </w:tc>
        <w:tc>
          <w:tcPr>
            <w:tcW w:w="1554" w:type="dxa"/>
            <w:shd w:val="clear" w:color="auto" w:fill="FFFFFF" w:themeFill="background1"/>
          </w:tcPr>
          <w:p w14:paraId="40408797" w14:textId="2C66F7C2"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Pr>
              <w:t>2.2.2</w:t>
            </w:r>
          </w:p>
        </w:tc>
        <w:tc>
          <w:tcPr>
            <w:tcW w:w="7851" w:type="dxa"/>
            <w:shd w:val="clear" w:color="auto" w:fill="FFFFFF" w:themeFill="background1"/>
          </w:tcPr>
          <w:p w14:paraId="4B949F35" w14:textId="3B2DC6D2" w:rsidR="00882B2F" w:rsidRPr="00692B5B" w:rsidRDefault="00692B5B" w:rsidP="00882B2F">
            <w:pPr>
              <w:bidi/>
              <w:spacing w:line="360" w:lineRule="auto"/>
              <w:rPr>
                <w:rFonts w:ascii="David" w:hAnsi="David" w:cs="David"/>
                <w:sz w:val="24"/>
                <w:szCs w:val="24"/>
                <w:rtl/>
              </w:rPr>
            </w:pPr>
            <w:r w:rsidRPr="00692B5B">
              <w:rPr>
                <w:rFonts w:ascii="David" w:hAnsi="David" w:cs="David" w:hint="cs"/>
                <w:sz w:val="24"/>
                <w:szCs w:val="24"/>
                <w:rtl/>
              </w:rPr>
              <w:t>כאמור במסמכי המכרז מדובר בצוות קבוע. היקף הזמינות מפורט בסעיף 2.2.2 למפרט השירותים</w:t>
            </w:r>
            <w:r w:rsidR="009F36F2">
              <w:rPr>
                <w:rFonts w:ascii="David" w:hAnsi="David" w:cs="David" w:hint="cs"/>
                <w:sz w:val="24"/>
                <w:szCs w:val="24"/>
                <w:rtl/>
              </w:rPr>
              <w:t>. נספח ג' 1.</w:t>
            </w:r>
          </w:p>
        </w:tc>
      </w:tr>
      <w:tr w:rsidR="00882B2F" w:rsidRPr="00692B5B" w14:paraId="21C27413" w14:textId="77777777" w:rsidTr="005657E3">
        <w:trPr>
          <w:tblHeader/>
        </w:trPr>
        <w:tc>
          <w:tcPr>
            <w:tcW w:w="794" w:type="dxa"/>
            <w:shd w:val="clear" w:color="auto" w:fill="FFFFFF" w:themeFill="background1"/>
          </w:tcPr>
          <w:p w14:paraId="722E255D" w14:textId="65CF3181"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tcPr>
          <w:p w14:paraId="14179EEF" w14:textId="07FAACD5" w:rsidR="00882B2F" w:rsidRPr="00692B5B" w:rsidRDefault="00882B2F" w:rsidP="00882B2F">
            <w:pPr>
              <w:bidi/>
              <w:rPr>
                <w:rFonts w:ascii="David" w:hAnsi="David" w:cs="David"/>
                <w:sz w:val="22"/>
                <w:szCs w:val="22"/>
              </w:rPr>
            </w:pPr>
            <w:r w:rsidRPr="00692B5B">
              <w:rPr>
                <w:rFonts w:ascii="David" w:hAnsi="David" w:cs="David"/>
                <w:sz w:val="22"/>
                <w:szCs w:val="22"/>
                <w:rtl/>
              </w:rPr>
              <w:t>לגבי אספקת חומרי האריזה האם ניתן לקבל את אומדן היקף חומרי האריזה המסופקים מדי שנה?</w:t>
            </w:r>
          </w:p>
          <w:p w14:paraId="5898172B" w14:textId="5FB9989D" w:rsidR="00882B2F" w:rsidRPr="00692B5B" w:rsidRDefault="00882B2F" w:rsidP="00882B2F">
            <w:pPr>
              <w:bidi/>
              <w:spacing w:line="360" w:lineRule="auto"/>
              <w:rPr>
                <w:rFonts w:ascii="David" w:hAnsi="David" w:cs="David"/>
                <w:sz w:val="24"/>
                <w:szCs w:val="24"/>
              </w:rPr>
            </w:pPr>
          </w:p>
        </w:tc>
        <w:tc>
          <w:tcPr>
            <w:tcW w:w="1239" w:type="dxa"/>
            <w:shd w:val="clear" w:color="auto" w:fill="FFFFFF" w:themeFill="background1"/>
          </w:tcPr>
          <w:p w14:paraId="6E7456BF" w14:textId="053BA7C5"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נספח ג'</w:t>
            </w:r>
          </w:p>
        </w:tc>
        <w:tc>
          <w:tcPr>
            <w:tcW w:w="1554" w:type="dxa"/>
            <w:shd w:val="clear" w:color="auto" w:fill="FFFFFF" w:themeFill="background1"/>
          </w:tcPr>
          <w:p w14:paraId="09A1592B" w14:textId="5C9FDF52"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Pr>
              <w:t>2.1.5</w:t>
            </w:r>
          </w:p>
        </w:tc>
        <w:tc>
          <w:tcPr>
            <w:tcW w:w="7851" w:type="dxa"/>
            <w:shd w:val="clear" w:color="auto" w:fill="FFFFFF" w:themeFill="background1"/>
          </w:tcPr>
          <w:p w14:paraId="45DBF13C" w14:textId="63217AD9" w:rsidR="00882B2F" w:rsidRPr="009F36F2" w:rsidRDefault="009F36F2" w:rsidP="00882B2F">
            <w:pPr>
              <w:bidi/>
              <w:spacing w:line="360" w:lineRule="auto"/>
              <w:rPr>
                <w:rFonts w:ascii="David" w:hAnsi="David" w:cs="David"/>
                <w:sz w:val="24"/>
                <w:szCs w:val="24"/>
                <w:rtl/>
              </w:rPr>
            </w:pPr>
            <w:r w:rsidRPr="009F36F2">
              <w:rPr>
                <w:rFonts w:ascii="David" w:hAnsi="David" w:cs="David" w:hint="cs"/>
                <w:sz w:val="24"/>
                <w:szCs w:val="24"/>
                <w:rtl/>
              </w:rPr>
              <w:t>אין ברשותנו את הערכה.</w:t>
            </w:r>
            <w:r>
              <w:rPr>
                <w:rFonts w:ascii="David" w:hAnsi="David" w:cs="David" w:hint="cs"/>
                <w:sz w:val="24"/>
                <w:szCs w:val="24"/>
                <w:rtl/>
              </w:rPr>
              <w:t xml:space="preserve"> נדרש רק בעת צורך.</w:t>
            </w:r>
          </w:p>
        </w:tc>
      </w:tr>
      <w:tr w:rsidR="00882B2F" w:rsidRPr="00692B5B" w14:paraId="0630FA2F" w14:textId="77777777" w:rsidTr="005657E3">
        <w:trPr>
          <w:tblHeader/>
        </w:trPr>
        <w:tc>
          <w:tcPr>
            <w:tcW w:w="794" w:type="dxa"/>
            <w:shd w:val="clear" w:color="auto" w:fill="FFFFFF" w:themeFill="background1"/>
          </w:tcPr>
          <w:p w14:paraId="487E229C" w14:textId="77777777"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tcPr>
          <w:p w14:paraId="2A029FFA" w14:textId="26420C74" w:rsidR="00882B2F" w:rsidRPr="00692B5B" w:rsidRDefault="00882B2F" w:rsidP="00D17BC3">
            <w:pPr>
              <w:bidi/>
              <w:spacing w:line="360" w:lineRule="auto"/>
              <w:rPr>
                <w:rFonts w:ascii="David" w:hAnsi="David" w:cs="David"/>
                <w:sz w:val="24"/>
                <w:szCs w:val="24"/>
              </w:rPr>
            </w:pPr>
            <w:r w:rsidRPr="00692B5B">
              <w:rPr>
                <w:rFonts w:ascii="David" w:hAnsi="David" w:cs="David"/>
                <w:sz w:val="22"/>
                <w:szCs w:val="22"/>
                <w:rtl/>
              </w:rPr>
              <w:t>אנו מבקשים לדעת איך מחשבים את עלות העבודה עבור שירותי סבלות במקרה של שעות נוספות מעבר ל-9 שעות עבודה ביום</w:t>
            </w:r>
          </w:p>
        </w:tc>
        <w:tc>
          <w:tcPr>
            <w:tcW w:w="1239" w:type="dxa"/>
            <w:shd w:val="clear" w:color="auto" w:fill="FFFFFF" w:themeFill="background1"/>
          </w:tcPr>
          <w:p w14:paraId="41C0037A" w14:textId="4EE482A0"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7E5227FF" w14:textId="2F740EB7"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30D5692F" w14:textId="5CBDBE0B" w:rsidR="00882B2F" w:rsidRPr="00692B5B" w:rsidRDefault="00692B5B" w:rsidP="00882B2F">
            <w:pPr>
              <w:bidi/>
              <w:spacing w:line="360" w:lineRule="auto"/>
              <w:rPr>
                <w:rFonts w:ascii="David" w:hAnsi="David" w:cs="David"/>
                <w:sz w:val="24"/>
                <w:szCs w:val="24"/>
                <w:rtl/>
              </w:rPr>
            </w:pPr>
            <w:r>
              <w:rPr>
                <w:rFonts w:ascii="David" w:hAnsi="David" w:cs="David" w:hint="cs"/>
                <w:sz w:val="24"/>
                <w:szCs w:val="24"/>
                <w:rtl/>
              </w:rPr>
              <w:t>ראה סעיף 2.2.2 למפרט השירותים: "...</w:t>
            </w:r>
            <w:r w:rsidRPr="00692B5B">
              <w:rPr>
                <w:rFonts w:ascii="David" w:hAnsi="David" w:cs="David"/>
                <w:sz w:val="24"/>
                <w:szCs w:val="24"/>
                <w:rtl/>
              </w:rPr>
              <w:t>ככלל הסבלים לא יידרשו לעבודה בשעות נוספות. ייתכנו מקרים שתידרש עבודה מעבר ל 9 שעות. במקרים כאלו יתוגמל הספק על פי ערך השעה שבהצעת המחיר לסבל.  במידת הצורך ולאחר אישור מראש של המשרד ישלם המשרד לספק שעות נוספות. במידה ולא התקבל אישור מראש לא ישולם ערך השעה הנוספת</w:t>
            </w:r>
            <w:r>
              <w:rPr>
                <w:rFonts w:ascii="David" w:hAnsi="David" w:cs="David" w:hint="cs"/>
                <w:sz w:val="24"/>
                <w:szCs w:val="24"/>
                <w:rtl/>
              </w:rPr>
              <w:t>..."</w:t>
            </w:r>
          </w:p>
        </w:tc>
      </w:tr>
      <w:tr w:rsidR="00882B2F" w:rsidRPr="00692B5B" w14:paraId="46377FA9" w14:textId="77777777" w:rsidTr="005657E3">
        <w:trPr>
          <w:tblHeader/>
        </w:trPr>
        <w:tc>
          <w:tcPr>
            <w:tcW w:w="794" w:type="dxa"/>
            <w:shd w:val="clear" w:color="auto" w:fill="FFFFFF" w:themeFill="background1"/>
          </w:tcPr>
          <w:p w14:paraId="1FFA82D7" w14:textId="77777777"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87A3A8F" w14:textId="12654D1D" w:rsidR="00882B2F" w:rsidRPr="00692B5B" w:rsidRDefault="00882B2F" w:rsidP="00882B2F">
            <w:pPr>
              <w:bidi/>
              <w:spacing w:line="360" w:lineRule="auto"/>
              <w:rPr>
                <w:rFonts w:ascii="David" w:hAnsi="David" w:cs="David"/>
                <w:sz w:val="24"/>
                <w:szCs w:val="24"/>
              </w:rPr>
            </w:pPr>
            <w:r w:rsidRPr="00692B5B">
              <w:rPr>
                <w:rFonts w:ascii="David" w:hAnsi="David" w:cs="David"/>
                <w:sz w:val="22"/>
                <w:szCs w:val="22"/>
                <w:rtl/>
              </w:rPr>
              <w:t>אנו מבקשים לדעת האם ניתן להגיש תמחור שונה עבור הובלה בימים מיוחדים כמו שבתות, חגים</w:t>
            </w:r>
          </w:p>
        </w:tc>
        <w:tc>
          <w:tcPr>
            <w:tcW w:w="1239" w:type="dxa"/>
            <w:shd w:val="clear" w:color="auto" w:fill="FFFFFF" w:themeFill="background1"/>
          </w:tcPr>
          <w:p w14:paraId="34257297" w14:textId="534C01B7"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1BA9E140" w14:textId="25EA9B74"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4C0FA434" w14:textId="77777777" w:rsidR="009F36F2" w:rsidRDefault="00D17BC3" w:rsidP="00D17BC3">
            <w:pPr>
              <w:bidi/>
              <w:spacing w:line="360" w:lineRule="auto"/>
              <w:rPr>
                <w:rFonts w:ascii="David" w:hAnsi="David" w:cs="David"/>
                <w:sz w:val="24"/>
                <w:szCs w:val="24"/>
                <w:rtl/>
              </w:rPr>
            </w:pPr>
            <w:r>
              <w:rPr>
                <w:rFonts w:ascii="David" w:hAnsi="David" w:cs="David" w:hint="cs"/>
                <w:sz w:val="24"/>
                <w:szCs w:val="24"/>
                <w:rtl/>
              </w:rPr>
              <w:t xml:space="preserve">רכיבי התמחור מופרטים בטופס הצעת המחיר. </w:t>
            </w:r>
          </w:p>
          <w:p w14:paraId="5F331849" w14:textId="6FEFECC1" w:rsidR="00882B2F" w:rsidRPr="00692B5B" w:rsidRDefault="00D17BC3" w:rsidP="009F36F2">
            <w:pPr>
              <w:bidi/>
              <w:spacing w:line="360" w:lineRule="auto"/>
              <w:rPr>
                <w:rFonts w:ascii="David" w:hAnsi="David" w:cs="David"/>
                <w:sz w:val="24"/>
                <w:szCs w:val="24"/>
                <w:rtl/>
              </w:rPr>
            </w:pPr>
            <w:r>
              <w:rPr>
                <w:rFonts w:ascii="David" w:hAnsi="David" w:cs="David" w:hint="cs"/>
                <w:sz w:val="24"/>
                <w:szCs w:val="24"/>
                <w:rtl/>
              </w:rPr>
              <w:t xml:space="preserve">יובהר כי </w:t>
            </w:r>
            <w:r w:rsidR="009F36F2">
              <w:rPr>
                <w:rFonts w:ascii="David" w:hAnsi="David" w:cs="David" w:hint="cs"/>
                <w:sz w:val="24"/>
                <w:szCs w:val="24"/>
                <w:rtl/>
              </w:rPr>
              <w:t xml:space="preserve">בעיקרון </w:t>
            </w:r>
            <w:r>
              <w:rPr>
                <w:rFonts w:ascii="David" w:hAnsi="David" w:cs="David" w:hint="cs"/>
                <w:sz w:val="24"/>
                <w:szCs w:val="24"/>
                <w:rtl/>
              </w:rPr>
              <w:t xml:space="preserve">המשרד לא </w:t>
            </w:r>
            <w:r w:rsidR="009F36F2">
              <w:rPr>
                <w:rFonts w:ascii="David" w:hAnsi="David" w:cs="David" w:hint="cs"/>
                <w:sz w:val="24"/>
                <w:szCs w:val="24"/>
                <w:rtl/>
              </w:rPr>
              <w:t>עובד</w:t>
            </w:r>
            <w:r>
              <w:rPr>
                <w:rFonts w:ascii="David" w:hAnsi="David" w:cs="David" w:hint="cs"/>
                <w:sz w:val="24"/>
                <w:szCs w:val="24"/>
                <w:rtl/>
              </w:rPr>
              <w:t xml:space="preserve"> בשבת</w:t>
            </w:r>
            <w:r w:rsidR="009F36F2">
              <w:rPr>
                <w:rFonts w:ascii="David" w:hAnsi="David" w:cs="David" w:hint="cs"/>
                <w:sz w:val="24"/>
                <w:szCs w:val="24"/>
                <w:rtl/>
              </w:rPr>
              <w:t>ות וחג.</w:t>
            </w:r>
            <w:r>
              <w:rPr>
                <w:rFonts w:ascii="David" w:hAnsi="David" w:cs="David" w:hint="cs"/>
                <w:sz w:val="24"/>
                <w:szCs w:val="24"/>
                <w:rtl/>
              </w:rPr>
              <w:t xml:space="preserve"> </w:t>
            </w:r>
          </w:p>
        </w:tc>
      </w:tr>
      <w:tr w:rsidR="00882B2F" w:rsidRPr="00692B5B" w14:paraId="3E25ABCF" w14:textId="77777777" w:rsidTr="005657E3">
        <w:trPr>
          <w:tblHeader/>
        </w:trPr>
        <w:tc>
          <w:tcPr>
            <w:tcW w:w="794" w:type="dxa"/>
            <w:shd w:val="clear" w:color="auto" w:fill="FFFFFF" w:themeFill="background1"/>
          </w:tcPr>
          <w:p w14:paraId="02A4612A" w14:textId="58AAFD20"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08FF97F" w14:textId="641BD14C" w:rsidR="00882B2F" w:rsidRPr="00692B5B" w:rsidRDefault="00882B2F" w:rsidP="00882B2F">
            <w:pPr>
              <w:bidi/>
              <w:spacing w:line="360" w:lineRule="auto"/>
              <w:rPr>
                <w:rFonts w:ascii="David" w:hAnsi="David" w:cs="David"/>
                <w:sz w:val="24"/>
                <w:szCs w:val="24"/>
                <w:rtl/>
              </w:rPr>
            </w:pPr>
            <w:r w:rsidRPr="00692B5B">
              <w:rPr>
                <w:rFonts w:ascii="David" w:hAnsi="David" w:cs="David"/>
                <w:sz w:val="22"/>
                <w:szCs w:val="22"/>
                <w:rtl/>
              </w:rPr>
              <w:t>אנו מבקשים לדעת האם ישנם פרמטרים להעלאת מחירים במקרים של עלייה בעלויות דלק</w:t>
            </w:r>
          </w:p>
        </w:tc>
        <w:tc>
          <w:tcPr>
            <w:tcW w:w="1239" w:type="dxa"/>
            <w:shd w:val="clear" w:color="auto" w:fill="FFFFFF" w:themeFill="background1"/>
          </w:tcPr>
          <w:p w14:paraId="6B02BA6F" w14:textId="1A392DF9"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5EC718AA" w14:textId="1EA56960"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2687ADDD" w14:textId="625AA372" w:rsidR="00882B2F" w:rsidRPr="00692B5B" w:rsidRDefault="00D17BC3" w:rsidP="00882B2F">
            <w:pPr>
              <w:bidi/>
              <w:spacing w:line="360" w:lineRule="auto"/>
              <w:rPr>
                <w:rFonts w:ascii="David" w:hAnsi="David" w:cs="David"/>
                <w:sz w:val="24"/>
                <w:szCs w:val="24"/>
                <w:rtl/>
              </w:rPr>
            </w:pPr>
            <w:r>
              <w:rPr>
                <w:rFonts w:ascii="David" w:hAnsi="David" w:cs="David" w:hint="cs"/>
                <w:sz w:val="24"/>
                <w:szCs w:val="24"/>
                <w:rtl/>
              </w:rPr>
              <w:t>רכיבי התמחור מ</w:t>
            </w:r>
            <w:r w:rsidR="00962F90">
              <w:rPr>
                <w:rFonts w:ascii="David" w:hAnsi="David" w:cs="David" w:hint="cs"/>
                <w:sz w:val="24"/>
                <w:szCs w:val="24"/>
                <w:rtl/>
              </w:rPr>
              <w:t>פו</w:t>
            </w:r>
            <w:r>
              <w:rPr>
                <w:rFonts w:ascii="David" w:hAnsi="David" w:cs="David" w:hint="cs"/>
                <w:sz w:val="24"/>
                <w:szCs w:val="24"/>
                <w:rtl/>
              </w:rPr>
              <w:t>רטים בטופס הצעת המחיר. על הספק לגלם את העלויות בהצעת המחיר. לא תשולם תמורה נוספת מעבר לאמור במסמכי המכרז.</w:t>
            </w:r>
          </w:p>
        </w:tc>
      </w:tr>
      <w:tr w:rsidR="00882B2F" w:rsidRPr="00692B5B" w14:paraId="1BAF423C" w14:textId="77777777" w:rsidTr="005657E3">
        <w:trPr>
          <w:tblHeader/>
        </w:trPr>
        <w:tc>
          <w:tcPr>
            <w:tcW w:w="794" w:type="dxa"/>
            <w:shd w:val="clear" w:color="auto" w:fill="FFFFFF" w:themeFill="background1"/>
          </w:tcPr>
          <w:p w14:paraId="463D0AB3" w14:textId="32BD979B"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374F410" w14:textId="4AC83907" w:rsidR="00882B2F" w:rsidRPr="00692B5B" w:rsidRDefault="00882B2F" w:rsidP="00882B2F">
            <w:pPr>
              <w:bidi/>
              <w:spacing w:line="360" w:lineRule="auto"/>
              <w:rPr>
                <w:rFonts w:ascii="David" w:hAnsi="David" w:cs="David"/>
                <w:sz w:val="24"/>
                <w:szCs w:val="24"/>
                <w:rtl/>
              </w:rPr>
            </w:pPr>
            <w:r w:rsidRPr="00692B5B">
              <w:rPr>
                <w:rFonts w:ascii="David" w:hAnsi="David" w:cs="David"/>
                <w:sz w:val="22"/>
                <w:szCs w:val="22"/>
                <w:rtl/>
              </w:rPr>
              <w:t>אנו מבקשים לדעת האם תינתן תוספת תשלום עבור שירותים בשעות הלילה או בשעות שאינן מוגדרות כשעות עבודה רגילות</w:t>
            </w:r>
          </w:p>
        </w:tc>
        <w:tc>
          <w:tcPr>
            <w:tcW w:w="1239" w:type="dxa"/>
            <w:shd w:val="clear" w:color="auto" w:fill="FFFFFF" w:themeFill="background1"/>
          </w:tcPr>
          <w:p w14:paraId="2775B57A" w14:textId="7E40A15F"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7AEC95E7" w14:textId="107BC5EE"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4A14D153" w14:textId="50D7C4DD" w:rsidR="00882B2F" w:rsidRPr="00D17BC3" w:rsidRDefault="00D17BC3" w:rsidP="00882B2F">
            <w:pPr>
              <w:bidi/>
              <w:spacing w:line="360" w:lineRule="auto"/>
              <w:rPr>
                <w:rFonts w:ascii="David" w:hAnsi="David" w:cs="David"/>
                <w:sz w:val="24"/>
                <w:szCs w:val="24"/>
                <w:rtl/>
              </w:rPr>
            </w:pPr>
            <w:r w:rsidRPr="00D17BC3">
              <w:rPr>
                <w:rFonts w:ascii="David" w:hAnsi="David" w:cs="David" w:hint="cs"/>
                <w:sz w:val="24"/>
                <w:szCs w:val="24"/>
                <w:rtl/>
              </w:rPr>
              <w:t>ראה תשובה לשאלה 4</w:t>
            </w:r>
            <w:r w:rsidR="009F36F2">
              <w:rPr>
                <w:rFonts w:ascii="David" w:hAnsi="David" w:cs="David" w:hint="cs"/>
                <w:sz w:val="24"/>
                <w:szCs w:val="24"/>
                <w:rtl/>
              </w:rPr>
              <w:t xml:space="preserve">. לא צפויה עבודת לילה. </w:t>
            </w:r>
          </w:p>
        </w:tc>
      </w:tr>
      <w:tr w:rsidR="00882B2F" w:rsidRPr="00692B5B" w14:paraId="042E0C03" w14:textId="77777777" w:rsidTr="005657E3">
        <w:trPr>
          <w:tblHeader/>
        </w:trPr>
        <w:tc>
          <w:tcPr>
            <w:tcW w:w="794" w:type="dxa"/>
            <w:shd w:val="clear" w:color="auto" w:fill="FFFFFF" w:themeFill="background1"/>
          </w:tcPr>
          <w:p w14:paraId="57ABA00B" w14:textId="2E6DED20"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2F6A5CE" w14:textId="7764FE38" w:rsidR="00882B2F" w:rsidRPr="00692B5B" w:rsidRDefault="00882B2F" w:rsidP="00882B2F">
            <w:pPr>
              <w:bidi/>
              <w:spacing w:line="360" w:lineRule="auto"/>
              <w:rPr>
                <w:rFonts w:ascii="David" w:hAnsi="David" w:cs="David"/>
                <w:sz w:val="24"/>
                <w:szCs w:val="24"/>
                <w:rtl/>
              </w:rPr>
            </w:pPr>
            <w:r w:rsidRPr="00692B5B">
              <w:rPr>
                <w:rFonts w:ascii="David" w:hAnsi="David" w:cs="David"/>
                <w:sz w:val="22"/>
                <w:szCs w:val="22"/>
                <w:rtl/>
              </w:rPr>
              <w:t xml:space="preserve">אנו מבקשים לדעת האם יש להגיש הצעה נפרדת עבור שירותי פינוי פסולת למטמנה, או </w:t>
            </w:r>
            <w:r w:rsidRPr="00692B5B">
              <w:rPr>
                <w:rFonts w:ascii="David" w:hAnsi="David" w:cs="David"/>
                <w:sz w:val="22"/>
                <w:szCs w:val="22"/>
                <w:rtl/>
              </w:rPr>
              <w:lastRenderedPageBreak/>
              <w:t>שהמחיר צריך להיכלל בהצעת המחיר הראשונית</w:t>
            </w:r>
          </w:p>
        </w:tc>
        <w:tc>
          <w:tcPr>
            <w:tcW w:w="1239" w:type="dxa"/>
            <w:shd w:val="clear" w:color="auto" w:fill="FFFFFF" w:themeFill="background1"/>
          </w:tcPr>
          <w:p w14:paraId="7E4CF22A" w14:textId="7879A479"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lastRenderedPageBreak/>
              <w:t>טופס תמחור</w:t>
            </w:r>
          </w:p>
        </w:tc>
        <w:tc>
          <w:tcPr>
            <w:tcW w:w="1554" w:type="dxa"/>
            <w:shd w:val="clear" w:color="auto" w:fill="FFFFFF" w:themeFill="background1"/>
          </w:tcPr>
          <w:p w14:paraId="628BBCED" w14:textId="6DA7B927"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5BE1E57E" w14:textId="67DAC100" w:rsidR="00882B2F" w:rsidRPr="00692B5B" w:rsidRDefault="00D02696" w:rsidP="00882B2F">
            <w:pPr>
              <w:bidi/>
              <w:spacing w:line="360" w:lineRule="auto"/>
              <w:rPr>
                <w:rFonts w:ascii="David" w:hAnsi="David" w:cs="David"/>
                <w:sz w:val="24"/>
                <w:szCs w:val="24"/>
                <w:rtl/>
              </w:rPr>
            </w:pPr>
            <w:r>
              <w:rPr>
                <w:rFonts w:ascii="David" w:hAnsi="David" w:cs="David" w:hint="cs"/>
                <w:sz w:val="24"/>
                <w:szCs w:val="24"/>
                <w:rtl/>
              </w:rPr>
              <w:t>ראו סעיף 13 תמורה  לעניין פינוי פסולת למטמנה.</w:t>
            </w:r>
          </w:p>
        </w:tc>
      </w:tr>
      <w:tr w:rsidR="00882B2F" w:rsidRPr="00692B5B" w14:paraId="62789257" w14:textId="77777777" w:rsidTr="005657E3">
        <w:trPr>
          <w:tblHeader/>
        </w:trPr>
        <w:tc>
          <w:tcPr>
            <w:tcW w:w="794" w:type="dxa"/>
            <w:shd w:val="clear" w:color="auto" w:fill="FFFFFF" w:themeFill="background1"/>
          </w:tcPr>
          <w:p w14:paraId="758F7E84" w14:textId="4A2EB9F8" w:rsidR="00882B2F" w:rsidRPr="00692B5B" w:rsidRDefault="00882B2F" w:rsidP="00882B2F">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766257B" w14:textId="3B44D60B" w:rsidR="00882B2F" w:rsidRPr="00692B5B" w:rsidRDefault="00882B2F" w:rsidP="00882B2F">
            <w:pPr>
              <w:bidi/>
              <w:spacing w:line="360" w:lineRule="auto"/>
              <w:rPr>
                <w:rFonts w:ascii="David" w:hAnsi="David" w:cs="David"/>
                <w:sz w:val="24"/>
                <w:szCs w:val="24"/>
                <w:rtl/>
              </w:rPr>
            </w:pPr>
            <w:r w:rsidRPr="00692B5B">
              <w:rPr>
                <w:rFonts w:ascii="David" w:hAnsi="David" w:cs="David"/>
                <w:sz w:val="22"/>
                <w:szCs w:val="22"/>
                <w:rtl/>
              </w:rPr>
              <w:t>אנו מבקשים לדעת האם נדרשת הצעת מחיר שונה עבור שירותי הובלה בין-עירוניים</w:t>
            </w:r>
          </w:p>
        </w:tc>
        <w:tc>
          <w:tcPr>
            <w:tcW w:w="1239" w:type="dxa"/>
            <w:shd w:val="clear" w:color="auto" w:fill="FFFFFF" w:themeFill="background1"/>
          </w:tcPr>
          <w:p w14:paraId="51D30A2B" w14:textId="5AD44314"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78130259" w14:textId="1C1E435D" w:rsidR="00882B2F" w:rsidRPr="00692B5B" w:rsidRDefault="00882B2F" w:rsidP="00692B5B">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2BE3EFF0" w14:textId="597FF56E" w:rsidR="00882B2F" w:rsidRPr="00692B5B" w:rsidRDefault="009D3781" w:rsidP="00882B2F">
            <w:pPr>
              <w:bidi/>
              <w:spacing w:line="360" w:lineRule="auto"/>
              <w:rPr>
                <w:rFonts w:ascii="David" w:hAnsi="David" w:cs="David"/>
                <w:sz w:val="24"/>
                <w:szCs w:val="24"/>
                <w:rtl/>
              </w:rPr>
            </w:pPr>
            <w:r>
              <w:rPr>
                <w:rFonts w:ascii="David" w:hAnsi="David" w:cs="David" w:hint="cs"/>
                <w:sz w:val="24"/>
                <w:szCs w:val="24"/>
                <w:rtl/>
              </w:rPr>
              <w:t>תשומת לב המציעים לרכיבים בטופס הצעת המחיר (קובץ האקסל המצורף למסמכי המכרז)</w:t>
            </w:r>
          </w:p>
        </w:tc>
      </w:tr>
      <w:tr w:rsidR="009D3781" w:rsidRPr="00692B5B" w14:paraId="004B9328" w14:textId="77777777" w:rsidTr="005657E3">
        <w:trPr>
          <w:tblHeader/>
        </w:trPr>
        <w:tc>
          <w:tcPr>
            <w:tcW w:w="794" w:type="dxa"/>
            <w:shd w:val="clear" w:color="auto" w:fill="FFFFFF" w:themeFill="background1"/>
          </w:tcPr>
          <w:p w14:paraId="13674CBF" w14:textId="7DA134A9" w:rsidR="009D3781" w:rsidRPr="00692B5B" w:rsidRDefault="009D3781" w:rsidP="009D3781">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5A8766CA" w14:textId="500B0C3E"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אנו מבקשים לדעת איך מתומחרת עבודה במקרים בהם לא מתאפשר שימוש במעלית להובלות כבדות</w:t>
            </w:r>
          </w:p>
        </w:tc>
        <w:tc>
          <w:tcPr>
            <w:tcW w:w="1239" w:type="dxa"/>
            <w:shd w:val="clear" w:color="auto" w:fill="FFFFFF" w:themeFill="background1"/>
          </w:tcPr>
          <w:p w14:paraId="51323B38" w14:textId="52E18EF9"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2692EF7C" w14:textId="3236C83D"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0CF07881" w14:textId="12783597" w:rsidR="009D3781" w:rsidRPr="00692B5B" w:rsidRDefault="00D02696" w:rsidP="009D3781">
            <w:pPr>
              <w:bidi/>
              <w:spacing w:line="360" w:lineRule="auto"/>
              <w:rPr>
                <w:rFonts w:ascii="David" w:hAnsi="David" w:cs="David"/>
                <w:sz w:val="24"/>
                <w:szCs w:val="24"/>
                <w:rtl/>
              </w:rPr>
            </w:pPr>
            <w:r>
              <w:rPr>
                <w:rFonts w:ascii="David" w:hAnsi="David" w:cs="David" w:hint="cs"/>
                <w:sz w:val="24"/>
                <w:szCs w:val="24"/>
                <w:rtl/>
              </w:rPr>
              <w:t>יאושר תוספת תשלום בהתאם לרכיבים השונים בהצעת המחיר ולפי מה שיאשר נציג המשרד, למשל שימוש במנוף.</w:t>
            </w:r>
          </w:p>
        </w:tc>
      </w:tr>
      <w:tr w:rsidR="009D3781" w:rsidRPr="00692B5B" w14:paraId="3CBCC6F2" w14:textId="77777777" w:rsidTr="005657E3">
        <w:trPr>
          <w:tblHeader/>
        </w:trPr>
        <w:tc>
          <w:tcPr>
            <w:tcW w:w="794" w:type="dxa"/>
            <w:shd w:val="clear" w:color="auto" w:fill="FFFFFF" w:themeFill="background1"/>
          </w:tcPr>
          <w:p w14:paraId="568D2454" w14:textId="77777777" w:rsidR="009D3781" w:rsidRPr="00692B5B" w:rsidRDefault="009D3781" w:rsidP="009D3781">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FB78D91" w14:textId="7AACA792"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אנו מבקשים לדעת האם ניתן להציע מחיר שונה להובלת כספות בשל משקלן וגודלן, בהתחשב בקומות היעד</w:t>
            </w:r>
          </w:p>
        </w:tc>
        <w:tc>
          <w:tcPr>
            <w:tcW w:w="1239" w:type="dxa"/>
            <w:shd w:val="clear" w:color="auto" w:fill="FFFFFF" w:themeFill="background1"/>
          </w:tcPr>
          <w:p w14:paraId="3FBEF8D3" w14:textId="4CA57CF5"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1C5C87F4" w14:textId="03B792A8"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19D5DE45" w14:textId="65157F51" w:rsidR="009D3781" w:rsidRPr="00692B5B" w:rsidRDefault="009D3781" w:rsidP="009D3781">
            <w:pPr>
              <w:bidi/>
              <w:spacing w:line="360" w:lineRule="auto"/>
              <w:rPr>
                <w:rFonts w:ascii="David" w:hAnsi="David" w:cs="David"/>
                <w:sz w:val="24"/>
                <w:szCs w:val="24"/>
                <w:rtl/>
              </w:rPr>
            </w:pPr>
            <w:r>
              <w:rPr>
                <w:rFonts w:ascii="David" w:hAnsi="David" w:cs="David" w:hint="cs"/>
                <w:sz w:val="24"/>
                <w:szCs w:val="24"/>
                <w:rtl/>
              </w:rPr>
              <w:t>תשומת לב המציעים לרכיבים בטופס הצעת המחיר (קובץ האקסל המצורף למסמכי המכרז)</w:t>
            </w:r>
            <w:r w:rsidR="00D02696">
              <w:rPr>
                <w:rFonts w:ascii="David" w:hAnsi="David" w:cs="David" w:hint="cs"/>
                <w:sz w:val="24"/>
                <w:szCs w:val="24"/>
                <w:rtl/>
              </w:rPr>
              <w:t>. קיימים גם רכיבי הובלה ופינוי כספות.</w:t>
            </w:r>
          </w:p>
        </w:tc>
      </w:tr>
      <w:tr w:rsidR="009D3781" w:rsidRPr="00692B5B" w14:paraId="43B485D2" w14:textId="77777777" w:rsidTr="005657E3">
        <w:trPr>
          <w:tblHeader/>
        </w:trPr>
        <w:tc>
          <w:tcPr>
            <w:tcW w:w="794" w:type="dxa"/>
            <w:shd w:val="clear" w:color="auto" w:fill="FFFFFF" w:themeFill="background1"/>
          </w:tcPr>
          <w:p w14:paraId="31290F80" w14:textId="77777777" w:rsidR="009D3781" w:rsidRPr="00692B5B" w:rsidRDefault="009D3781" w:rsidP="009D3781">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F447652" w14:textId="3481EDBB"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אנו מבקשים לדעת האם יש לכלול בהצעת המחיר תוספות עבור השכרת ציוד סבלות כמו מנופים</w:t>
            </w:r>
          </w:p>
        </w:tc>
        <w:tc>
          <w:tcPr>
            <w:tcW w:w="1239" w:type="dxa"/>
            <w:shd w:val="clear" w:color="auto" w:fill="FFFFFF" w:themeFill="background1"/>
          </w:tcPr>
          <w:p w14:paraId="507BF2F1" w14:textId="7789E956"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3E23E882" w14:textId="00C9703F"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2724A401" w14:textId="593C5CE1" w:rsidR="009D3781" w:rsidRPr="00692B5B" w:rsidRDefault="009D3781" w:rsidP="009D3781">
            <w:pPr>
              <w:bidi/>
              <w:spacing w:line="360" w:lineRule="auto"/>
              <w:rPr>
                <w:rFonts w:ascii="David" w:hAnsi="David" w:cs="David"/>
                <w:sz w:val="24"/>
                <w:szCs w:val="24"/>
                <w:rtl/>
              </w:rPr>
            </w:pPr>
            <w:r>
              <w:rPr>
                <w:rFonts w:ascii="David" w:hAnsi="David" w:cs="David" w:hint="cs"/>
                <w:sz w:val="24"/>
                <w:szCs w:val="24"/>
                <w:rtl/>
              </w:rPr>
              <w:t>תשומת לב המציעים לרכיבים בטופס הצעת המחיר (קובץ האקסל המצורף למסמכי המכרז)</w:t>
            </w:r>
            <w:r w:rsidR="00D30676">
              <w:rPr>
                <w:rFonts w:ascii="David" w:hAnsi="David" w:cs="David" w:hint="cs"/>
                <w:sz w:val="24"/>
                <w:szCs w:val="24"/>
                <w:rtl/>
              </w:rPr>
              <w:t>. יש רכיבי שימוש במנוף בהתאם לאישור נציג המשרד.</w:t>
            </w:r>
          </w:p>
        </w:tc>
      </w:tr>
      <w:tr w:rsidR="009D3781" w:rsidRPr="00692B5B" w14:paraId="5D9D1FDA" w14:textId="77777777" w:rsidTr="005657E3">
        <w:trPr>
          <w:tblHeader/>
        </w:trPr>
        <w:tc>
          <w:tcPr>
            <w:tcW w:w="794" w:type="dxa"/>
            <w:shd w:val="clear" w:color="auto" w:fill="FFFFFF" w:themeFill="background1"/>
          </w:tcPr>
          <w:p w14:paraId="7F7E9064" w14:textId="77777777" w:rsidR="009D3781" w:rsidRPr="00692B5B" w:rsidRDefault="009D3781" w:rsidP="009D3781">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5765AFE" w14:textId="4AE3D8DC"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אנו מבקשים לדעת מהו התמחור המומלץ במקרה שבו העבודה מבוצעת עם יותר סבלים מהדרישה הבסיסית</w:t>
            </w:r>
          </w:p>
        </w:tc>
        <w:tc>
          <w:tcPr>
            <w:tcW w:w="1239" w:type="dxa"/>
            <w:shd w:val="clear" w:color="auto" w:fill="FFFFFF" w:themeFill="background1"/>
          </w:tcPr>
          <w:p w14:paraId="188D961F" w14:textId="22033DB3"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0AC4E08E" w14:textId="7162CFCB"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72F5DFF1" w14:textId="53A0391B" w:rsidR="009D3781" w:rsidRPr="009D3781" w:rsidRDefault="009D3781" w:rsidP="009D3781">
            <w:pPr>
              <w:bidi/>
              <w:spacing w:line="360" w:lineRule="auto"/>
              <w:rPr>
                <w:rFonts w:ascii="David" w:hAnsi="David" w:cs="David"/>
                <w:sz w:val="24"/>
                <w:szCs w:val="24"/>
                <w:rtl/>
              </w:rPr>
            </w:pPr>
            <w:r w:rsidRPr="009D3781">
              <w:rPr>
                <w:rFonts w:ascii="David" w:hAnsi="David" w:cs="David" w:hint="cs"/>
                <w:sz w:val="24"/>
                <w:szCs w:val="24"/>
                <w:rtl/>
              </w:rPr>
              <w:t>תשומת לב המציעים לרכיבים בטופס הצעת המחיר (קובץ האקסל המצורף למסמכי המכרז)</w:t>
            </w:r>
            <w:r w:rsidR="00962F90">
              <w:rPr>
                <w:rFonts w:ascii="David" w:hAnsi="David" w:cs="David" w:hint="cs"/>
                <w:sz w:val="24"/>
                <w:szCs w:val="24"/>
                <w:rtl/>
              </w:rPr>
              <w:t>. יש תעריף גם לסבל יומי.</w:t>
            </w:r>
          </w:p>
        </w:tc>
      </w:tr>
      <w:tr w:rsidR="009D3781" w:rsidRPr="00692B5B" w14:paraId="5209C00D" w14:textId="77777777" w:rsidTr="005657E3">
        <w:trPr>
          <w:tblHeader/>
        </w:trPr>
        <w:tc>
          <w:tcPr>
            <w:tcW w:w="794" w:type="dxa"/>
            <w:shd w:val="clear" w:color="auto" w:fill="FFFFFF" w:themeFill="background1"/>
          </w:tcPr>
          <w:p w14:paraId="6FDBDF69" w14:textId="77777777" w:rsidR="009D3781" w:rsidRPr="00692B5B" w:rsidRDefault="009D3781" w:rsidP="009D3781">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116AA97" w14:textId="76CAA1CB"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אנו מבקשים לדעת האם עלויות תפעול נוספות כמו חניה, אגרות כבישים או כניסה לאזורים מוגבלים צריכות להיכלל בתמחור</w:t>
            </w:r>
          </w:p>
        </w:tc>
        <w:tc>
          <w:tcPr>
            <w:tcW w:w="1239" w:type="dxa"/>
            <w:shd w:val="clear" w:color="auto" w:fill="FFFFFF" w:themeFill="background1"/>
          </w:tcPr>
          <w:p w14:paraId="3D9B4EFA" w14:textId="56ADDD1C"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0A31AAC9" w14:textId="67085875" w:rsidR="009D3781" w:rsidRPr="00692B5B" w:rsidRDefault="009D3781" w:rsidP="009D3781">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5512EC8D" w14:textId="21EA87FA" w:rsidR="009D3781" w:rsidRPr="00692B5B" w:rsidRDefault="009D3781" w:rsidP="009D3781">
            <w:pPr>
              <w:bidi/>
              <w:spacing w:line="360" w:lineRule="auto"/>
              <w:rPr>
                <w:rFonts w:ascii="David" w:hAnsi="David" w:cs="David"/>
                <w:sz w:val="24"/>
                <w:szCs w:val="24"/>
                <w:rtl/>
              </w:rPr>
            </w:pPr>
            <w:r>
              <w:rPr>
                <w:rFonts w:ascii="David" w:hAnsi="David" w:cs="David" w:hint="cs"/>
                <w:sz w:val="24"/>
                <w:szCs w:val="24"/>
                <w:rtl/>
              </w:rPr>
              <w:t>ראה סעיף 13.5 למסמכי המכרז. יובהר כי המשרד לא ישלם תוספות מעבר לקבוע בהצעת המחיר של הספק.</w:t>
            </w:r>
          </w:p>
        </w:tc>
      </w:tr>
      <w:tr w:rsidR="009B3F64" w:rsidRPr="00692B5B" w14:paraId="7ACBAEBE" w14:textId="77777777" w:rsidTr="005657E3">
        <w:trPr>
          <w:tblHeader/>
        </w:trPr>
        <w:tc>
          <w:tcPr>
            <w:tcW w:w="794" w:type="dxa"/>
            <w:shd w:val="clear" w:color="auto" w:fill="FFFFFF" w:themeFill="background1"/>
          </w:tcPr>
          <w:p w14:paraId="5B19A2F7"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18DBB52" w14:textId="46365FD0"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איך מתבצע התמחור במידה ונדרש פינוי של פסולת לא מתוכננת במהלך העבודה</w:t>
            </w:r>
          </w:p>
        </w:tc>
        <w:tc>
          <w:tcPr>
            <w:tcW w:w="1239" w:type="dxa"/>
            <w:shd w:val="clear" w:color="auto" w:fill="FFFFFF" w:themeFill="background1"/>
          </w:tcPr>
          <w:p w14:paraId="3557E73F" w14:textId="2F068A33"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084F270B" w14:textId="28F0A5FD"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2246377E" w14:textId="3E710C6C" w:rsidR="009B3F64" w:rsidRPr="00692B5B" w:rsidRDefault="00D15E76" w:rsidP="009B3F64">
            <w:pPr>
              <w:bidi/>
              <w:spacing w:line="360" w:lineRule="auto"/>
              <w:rPr>
                <w:rFonts w:ascii="David" w:hAnsi="David" w:cs="David"/>
                <w:sz w:val="24"/>
                <w:szCs w:val="24"/>
                <w:rtl/>
              </w:rPr>
            </w:pPr>
            <w:r>
              <w:rPr>
                <w:rFonts w:ascii="David" w:hAnsi="David" w:cs="David" w:hint="cs"/>
                <w:sz w:val="24"/>
                <w:szCs w:val="24"/>
                <w:rtl/>
              </w:rPr>
              <w:t>ראו המענה לשאלה 7.</w:t>
            </w:r>
          </w:p>
        </w:tc>
      </w:tr>
      <w:tr w:rsidR="009B3F64" w:rsidRPr="00692B5B" w14:paraId="4319C8A2" w14:textId="77777777" w:rsidTr="005657E3">
        <w:trPr>
          <w:tblHeader/>
        </w:trPr>
        <w:tc>
          <w:tcPr>
            <w:tcW w:w="794" w:type="dxa"/>
            <w:shd w:val="clear" w:color="auto" w:fill="FFFFFF" w:themeFill="background1"/>
          </w:tcPr>
          <w:p w14:paraId="72FBA449"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ADA68B3" w14:textId="56394DED"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האם יש תוספת תשלום להובלה של פריטים רגישים כמו חומרי מסמכים מסווגים</w:t>
            </w:r>
          </w:p>
        </w:tc>
        <w:tc>
          <w:tcPr>
            <w:tcW w:w="1239" w:type="dxa"/>
            <w:shd w:val="clear" w:color="auto" w:fill="FFFFFF" w:themeFill="background1"/>
          </w:tcPr>
          <w:p w14:paraId="67EF6F52" w14:textId="6F6F5609"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678E83E3" w14:textId="1D44886A"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3812C4EF" w14:textId="6E9B7667" w:rsidR="009B3F64" w:rsidRPr="00692B5B" w:rsidRDefault="009B3F64" w:rsidP="009B3F64">
            <w:pPr>
              <w:bidi/>
              <w:spacing w:line="360" w:lineRule="auto"/>
              <w:rPr>
                <w:rFonts w:ascii="David" w:hAnsi="David" w:cs="David"/>
                <w:sz w:val="24"/>
                <w:szCs w:val="24"/>
                <w:rtl/>
              </w:rPr>
            </w:pPr>
            <w:r>
              <w:rPr>
                <w:rFonts w:ascii="David" w:hAnsi="David" w:cs="David" w:hint="cs"/>
                <w:sz w:val="24"/>
                <w:szCs w:val="24"/>
                <w:rtl/>
              </w:rPr>
              <w:t>הבקשה נדחית. לא תשולם תמורה נוספת מעבר לקבוע ברכיבי הצעת המחיר שבטופס הצעת המחיר.</w:t>
            </w:r>
          </w:p>
        </w:tc>
      </w:tr>
      <w:tr w:rsidR="009B3F64" w:rsidRPr="00692B5B" w14:paraId="385DF05D" w14:textId="77777777" w:rsidTr="005657E3">
        <w:trPr>
          <w:tblHeader/>
        </w:trPr>
        <w:tc>
          <w:tcPr>
            <w:tcW w:w="794" w:type="dxa"/>
            <w:shd w:val="clear" w:color="auto" w:fill="FFFFFF" w:themeFill="background1"/>
          </w:tcPr>
          <w:p w14:paraId="4F32D773"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C80467E" w14:textId="693208C5"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מהי העלות למתן שירותי סבלות במקרים שבהם העבודה מתבצעת חלקית ביום העבודה</w:t>
            </w:r>
          </w:p>
        </w:tc>
        <w:tc>
          <w:tcPr>
            <w:tcW w:w="1239" w:type="dxa"/>
            <w:shd w:val="clear" w:color="auto" w:fill="FFFFFF" w:themeFill="background1"/>
          </w:tcPr>
          <w:p w14:paraId="101D494F" w14:textId="3F876B99"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4E922727" w14:textId="493793FD"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674E0D37" w14:textId="11223B13" w:rsidR="009B3F64" w:rsidRPr="00692B5B" w:rsidRDefault="009B3F64" w:rsidP="009B3F64">
            <w:pPr>
              <w:bidi/>
              <w:spacing w:line="360" w:lineRule="auto"/>
              <w:rPr>
                <w:rFonts w:ascii="David" w:hAnsi="David" w:cs="David"/>
                <w:sz w:val="24"/>
                <w:szCs w:val="24"/>
                <w:rtl/>
              </w:rPr>
            </w:pPr>
            <w:r>
              <w:rPr>
                <w:rFonts w:ascii="David" w:hAnsi="David" w:cs="David" w:hint="cs"/>
                <w:sz w:val="24"/>
                <w:szCs w:val="24"/>
                <w:rtl/>
              </w:rPr>
              <w:t>תשומת לב המציעים לרכיבים בטופס הצעת המחיר ובפרט על עמודת "הערות" (קובץ האקסל המצורף למסמכי המכרז)</w:t>
            </w:r>
          </w:p>
        </w:tc>
      </w:tr>
      <w:tr w:rsidR="009B3F64" w:rsidRPr="00692B5B" w14:paraId="1925E73A" w14:textId="77777777" w:rsidTr="005657E3">
        <w:trPr>
          <w:tblHeader/>
        </w:trPr>
        <w:tc>
          <w:tcPr>
            <w:tcW w:w="794" w:type="dxa"/>
            <w:shd w:val="clear" w:color="auto" w:fill="FFFFFF" w:themeFill="background1"/>
          </w:tcPr>
          <w:p w14:paraId="68DD5D21"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F4A9B46" w14:textId="74352EB8"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מהן הדרישות לאחסון זמני של פריטים במקרה של עיכוב בהובלה</w:t>
            </w:r>
          </w:p>
        </w:tc>
        <w:tc>
          <w:tcPr>
            <w:tcW w:w="1239" w:type="dxa"/>
            <w:shd w:val="clear" w:color="auto" w:fill="FFFFFF" w:themeFill="background1"/>
          </w:tcPr>
          <w:p w14:paraId="3C338F91" w14:textId="374E3292"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21177DED" w14:textId="4DF6C9E7"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3CA17583" w14:textId="6B8708E9" w:rsidR="009B3F64" w:rsidRPr="00692B5B" w:rsidRDefault="00D15E76" w:rsidP="009B3F64">
            <w:pPr>
              <w:bidi/>
              <w:spacing w:line="360" w:lineRule="auto"/>
              <w:rPr>
                <w:rFonts w:ascii="David" w:hAnsi="David" w:cs="David"/>
                <w:sz w:val="24"/>
                <w:szCs w:val="24"/>
                <w:rtl/>
              </w:rPr>
            </w:pPr>
            <w:r>
              <w:rPr>
                <w:rFonts w:ascii="David" w:hAnsi="David" w:cs="David" w:hint="cs"/>
                <w:sz w:val="24"/>
                <w:szCs w:val="24"/>
                <w:rtl/>
              </w:rPr>
              <w:t xml:space="preserve">במידת הצורך המשרד יעדכן את הספק. </w:t>
            </w:r>
          </w:p>
        </w:tc>
      </w:tr>
      <w:tr w:rsidR="009B3F64" w:rsidRPr="00692B5B" w14:paraId="7D9FAB31" w14:textId="77777777" w:rsidTr="005657E3">
        <w:trPr>
          <w:tblHeader/>
        </w:trPr>
        <w:tc>
          <w:tcPr>
            <w:tcW w:w="794" w:type="dxa"/>
            <w:shd w:val="clear" w:color="auto" w:fill="FFFFFF" w:themeFill="background1"/>
          </w:tcPr>
          <w:p w14:paraId="5E245E3B"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43FE62F" w14:textId="0FAC8BF9"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האם יש צורך לכלול עלויות דלק בנפרד מהצעת המחיר הכללית</w:t>
            </w:r>
          </w:p>
        </w:tc>
        <w:tc>
          <w:tcPr>
            <w:tcW w:w="1239" w:type="dxa"/>
            <w:shd w:val="clear" w:color="auto" w:fill="FFFFFF" w:themeFill="background1"/>
          </w:tcPr>
          <w:p w14:paraId="126E705E" w14:textId="698275E5"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31D99114" w14:textId="4CF1B300"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3AD7A347" w14:textId="44B10996" w:rsidR="009B3F64" w:rsidRPr="00692B5B" w:rsidRDefault="00C26B85" w:rsidP="009B3F64">
            <w:pPr>
              <w:bidi/>
              <w:spacing w:line="360" w:lineRule="auto"/>
              <w:rPr>
                <w:rFonts w:ascii="David" w:hAnsi="David" w:cs="David"/>
                <w:sz w:val="24"/>
                <w:szCs w:val="24"/>
                <w:rtl/>
              </w:rPr>
            </w:pPr>
            <w:r>
              <w:rPr>
                <w:rFonts w:ascii="David" w:hAnsi="David" w:cs="David" w:hint="cs"/>
                <w:sz w:val="24"/>
                <w:szCs w:val="24"/>
                <w:rtl/>
              </w:rPr>
              <w:t>ע</w:t>
            </w:r>
            <w:r w:rsidR="009B3F64">
              <w:rPr>
                <w:rFonts w:ascii="David" w:hAnsi="David" w:cs="David" w:hint="cs"/>
                <w:sz w:val="24"/>
                <w:szCs w:val="24"/>
                <w:rtl/>
              </w:rPr>
              <w:t>ל המציעים לגלם את כלל העלויות על הרכיבים שבטופס הצעת המחיר</w:t>
            </w:r>
            <w:r>
              <w:rPr>
                <w:rFonts w:ascii="David" w:hAnsi="David" w:cs="David" w:hint="cs"/>
                <w:sz w:val="24"/>
                <w:szCs w:val="24"/>
                <w:rtl/>
              </w:rPr>
              <w:t>.</w:t>
            </w:r>
          </w:p>
        </w:tc>
      </w:tr>
      <w:tr w:rsidR="009B3F64" w:rsidRPr="00692B5B" w14:paraId="2AFA6A14" w14:textId="77777777" w:rsidTr="005657E3">
        <w:trPr>
          <w:tblHeader/>
        </w:trPr>
        <w:tc>
          <w:tcPr>
            <w:tcW w:w="794" w:type="dxa"/>
            <w:shd w:val="clear" w:color="auto" w:fill="FFFFFF" w:themeFill="background1"/>
          </w:tcPr>
          <w:p w14:paraId="717763D2"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C3D5439" w14:textId="6F6CD48C"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האם ישנה אפשרות להציע הצעת מחיר שונה להפצה במרכז הארץ לעומת הפריפריה</w:t>
            </w:r>
          </w:p>
        </w:tc>
        <w:tc>
          <w:tcPr>
            <w:tcW w:w="1239" w:type="dxa"/>
            <w:shd w:val="clear" w:color="auto" w:fill="FFFFFF" w:themeFill="background1"/>
          </w:tcPr>
          <w:p w14:paraId="27D4B599" w14:textId="3D22FEFD"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26476C7A" w14:textId="029CFAC5"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6BB21C73" w14:textId="512EC154" w:rsidR="009B3F64" w:rsidRPr="00692B5B" w:rsidRDefault="00035BA4" w:rsidP="009B3F64">
            <w:pPr>
              <w:bidi/>
              <w:spacing w:line="360" w:lineRule="auto"/>
              <w:rPr>
                <w:rFonts w:ascii="David" w:hAnsi="David" w:cs="David"/>
                <w:sz w:val="24"/>
                <w:szCs w:val="24"/>
                <w:rtl/>
              </w:rPr>
            </w:pPr>
            <w:r>
              <w:rPr>
                <w:rFonts w:ascii="David" w:hAnsi="David" w:cs="David" w:hint="cs"/>
                <w:sz w:val="24"/>
                <w:szCs w:val="24"/>
                <w:rtl/>
              </w:rPr>
              <w:t>הבקשה נדחית. אין שינוי במסמכי המכרז.</w:t>
            </w:r>
          </w:p>
        </w:tc>
      </w:tr>
      <w:tr w:rsidR="009B3F64" w:rsidRPr="00692B5B" w14:paraId="0B292434" w14:textId="77777777" w:rsidTr="005657E3">
        <w:trPr>
          <w:tblHeader/>
        </w:trPr>
        <w:tc>
          <w:tcPr>
            <w:tcW w:w="794" w:type="dxa"/>
            <w:shd w:val="clear" w:color="auto" w:fill="FFFFFF" w:themeFill="background1"/>
          </w:tcPr>
          <w:p w14:paraId="63C4564F"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E2FF4C1" w14:textId="5B4CF649"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האם נדרש להגיש מסמכים נוספים לצורך תמחור שירותי הפצה דחופים</w:t>
            </w:r>
          </w:p>
        </w:tc>
        <w:tc>
          <w:tcPr>
            <w:tcW w:w="1239" w:type="dxa"/>
            <w:shd w:val="clear" w:color="auto" w:fill="FFFFFF" w:themeFill="background1"/>
          </w:tcPr>
          <w:p w14:paraId="10CD8B13" w14:textId="32913A7F"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טופס תמחור</w:t>
            </w:r>
          </w:p>
        </w:tc>
        <w:tc>
          <w:tcPr>
            <w:tcW w:w="1554" w:type="dxa"/>
            <w:shd w:val="clear" w:color="auto" w:fill="FFFFFF" w:themeFill="background1"/>
          </w:tcPr>
          <w:p w14:paraId="385D0E3A" w14:textId="087DDACE"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טבלה</w:t>
            </w:r>
          </w:p>
        </w:tc>
        <w:tc>
          <w:tcPr>
            <w:tcW w:w="7851" w:type="dxa"/>
            <w:shd w:val="clear" w:color="auto" w:fill="FFFFFF" w:themeFill="background1"/>
          </w:tcPr>
          <w:p w14:paraId="091BD0E2" w14:textId="60FF851E" w:rsidR="009B3F64" w:rsidRPr="00692B5B" w:rsidRDefault="00035BA4" w:rsidP="009B3F64">
            <w:pPr>
              <w:bidi/>
              <w:spacing w:line="360" w:lineRule="auto"/>
              <w:rPr>
                <w:rFonts w:ascii="David" w:hAnsi="David" w:cs="David"/>
                <w:sz w:val="24"/>
                <w:szCs w:val="24"/>
                <w:rtl/>
              </w:rPr>
            </w:pPr>
            <w:r>
              <w:rPr>
                <w:rFonts w:ascii="David" w:hAnsi="David" w:cs="David" w:hint="cs"/>
                <w:sz w:val="24"/>
                <w:szCs w:val="24"/>
                <w:rtl/>
              </w:rPr>
              <w:t>תמחור ההצעה יהיה על בסיס טופס הצעת המחיר בלבד.</w:t>
            </w:r>
          </w:p>
        </w:tc>
      </w:tr>
      <w:tr w:rsidR="009B3F64" w:rsidRPr="00692B5B" w14:paraId="3A1D8F0F" w14:textId="77777777" w:rsidTr="005657E3">
        <w:trPr>
          <w:tblHeader/>
        </w:trPr>
        <w:tc>
          <w:tcPr>
            <w:tcW w:w="794" w:type="dxa"/>
            <w:shd w:val="clear" w:color="auto" w:fill="FFFFFF" w:themeFill="background1"/>
          </w:tcPr>
          <w:p w14:paraId="445E97E9"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BF6A83F" w14:textId="5F3FBAF2"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 xml:space="preserve">אנו מבקשים למחוק את ״המשרד רשאי לדרוש ולקבל העתק מאושר של כל פוליסה רלוונטית בעת שיחפוץ, והמציע  הזוכה יעביר לגורם הדורש זאת במשרד את הפוליסות בתוך שלושה ימי עבודה מיום הדרישה.״ ובמקומו יופיע בסופו של הסעיף לפני </w:t>
            </w:r>
            <w:r w:rsidRPr="00692B5B">
              <w:rPr>
                <w:rFonts w:ascii="David" w:hAnsi="David" w:cs="David"/>
                <w:sz w:val="22"/>
                <w:szCs w:val="22"/>
                <w:rtl/>
              </w:rPr>
              <w:lastRenderedPageBreak/>
              <w:t>״וזאת בכפוף להוראות המפקח על הביטוח ביחס לנוסח אישור הביטוח האחיד״</w:t>
            </w:r>
          </w:p>
        </w:tc>
        <w:tc>
          <w:tcPr>
            <w:tcW w:w="1239" w:type="dxa"/>
            <w:shd w:val="clear" w:color="auto" w:fill="FFFFFF" w:themeFill="background1"/>
          </w:tcPr>
          <w:p w14:paraId="40A17A96" w14:textId="2AF3B2E7"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lastRenderedPageBreak/>
              <w:t>ביטוח</w:t>
            </w:r>
          </w:p>
        </w:tc>
        <w:tc>
          <w:tcPr>
            <w:tcW w:w="1554" w:type="dxa"/>
            <w:shd w:val="clear" w:color="auto" w:fill="FFFFFF" w:themeFill="background1"/>
          </w:tcPr>
          <w:p w14:paraId="0DE8B685" w14:textId="62230B5A"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Pr>
              <w:t xml:space="preserve"> 20.3.3</w:t>
            </w:r>
          </w:p>
        </w:tc>
        <w:tc>
          <w:tcPr>
            <w:tcW w:w="7851" w:type="dxa"/>
            <w:shd w:val="clear" w:color="auto" w:fill="FFFFFF" w:themeFill="background1"/>
          </w:tcPr>
          <w:p w14:paraId="52203EFF" w14:textId="6C732E0F" w:rsidR="009B3F64" w:rsidRPr="00692B5B" w:rsidRDefault="00496F78" w:rsidP="009B3F64">
            <w:pPr>
              <w:bidi/>
              <w:spacing w:line="360" w:lineRule="auto"/>
              <w:rPr>
                <w:rFonts w:ascii="David" w:hAnsi="David" w:cs="David"/>
                <w:sz w:val="24"/>
                <w:szCs w:val="24"/>
                <w:rtl/>
              </w:rPr>
            </w:pPr>
            <w:r>
              <w:rPr>
                <w:rFonts w:ascii="David" w:hAnsi="David" w:cs="David" w:hint="cs"/>
                <w:sz w:val="24"/>
                <w:szCs w:val="24"/>
                <w:rtl/>
              </w:rPr>
              <w:t>הבקשה נדחית.</w:t>
            </w:r>
          </w:p>
        </w:tc>
      </w:tr>
      <w:tr w:rsidR="009B3F64" w:rsidRPr="00692B5B" w14:paraId="7FBD4C06" w14:textId="77777777" w:rsidTr="005657E3">
        <w:trPr>
          <w:tblHeader/>
        </w:trPr>
        <w:tc>
          <w:tcPr>
            <w:tcW w:w="794" w:type="dxa"/>
            <w:shd w:val="clear" w:color="auto" w:fill="FFFFFF" w:themeFill="background1"/>
          </w:tcPr>
          <w:p w14:paraId="1B0604CC"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50F2D17D" w14:textId="757767D0"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האם בעת ההודעה על הזוכה ייוצגו גם הכשיר השני והשלישי? ובמידה ולא איך ניתן לדעת מי הם</w:t>
            </w:r>
          </w:p>
        </w:tc>
        <w:tc>
          <w:tcPr>
            <w:tcW w:w="1239" w:type="dxa"/>
            <w:shd w:val="clear" w:color="auto" w:fill="FFFFFF" w:themeFill="background1"/>
          </w:tcPr>
          <w:p w14:paraId="0E5B77EA" w14:textId="00D69AE4"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כשירים נוס</w:t>
            </w:r>
          </w:p>
        </w:tc>
        <w:tc>
          <w:tcPr>
            <w:tcW w:w="1554" w:type="dxa"/>
            <w:shd w:val="clear" w:color="auto" w:fill="FFFFFF" w:themeFill="background1"/>
          </w:tcPr>
          <w:p w14:paraId="6613F4C4" w14:textId="4400C7E9"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Pr>
              <w:t>22</w:t>
            </w:r>
          </w:p>
        </w:tc>
        <w:tc>
          <w:tcPr>
            <w:tcW w:w="7851" w:type="dxa"/>
            <w:shd w:val="clear" w:color="auto" w:fill="FFFFFF" w:themeFill="background1"/>
          </w:tcPr>
          <w:p w14:paraId="2F558ADF" w14:textId="541C08AB" w:rsidR="009B3F64" w:rsidRPr="00692B5B" w:rsidRDefault="00035BA4" w:rsidP="009B3F64">
            <w:pPr>
              <w:bidi/>
              <w:spacing w:line="360" w:lineRule="auto"/>
              <w:rPr>
                <w:rFonts w:ascii="David" w:hAnsi="David" w:cs="David"/>
                <w:sz w:val="24"/>
                <w:szCs w:val="24"/>
                <w:rtl/>
              </w:rPr>
            </w:pPr>
            <w:r>
              <w:rPr>
                <w:rFonts w:ascii="David" w:hAnsi="David" w:cs="David" w:hint="cs"/>
                <w:sz w:val="24"/>
                <w:szCs w:val="24"/>
                <w:rtl/>
              </w:rPr>
              <w:t>במיד</w:t>
            </w:r>
            <w:r w:rsidR="00C26B85">
              <w:rPr>
                <w:rFonts w:ascii="David" w:hAnsi="David" w:cs="David" w:hint="cs"/>
                <w:sz w:val="24"/>
                <w:szCs w:val="24"/>
                <w:rtl/>
              </w:rPr>
              <w:t>ה וועדת המכרזים תבחר גם כשירים נוספים</w:t>
            </w:r>
            <w:r w:rsidR="00D15E76">
              <w:rPr>
                <w:rFonts w:ascii="David" w:hAnsi="David" w:cs="David" w:hint="cs"/>
                <w:sz w:val="24"/>
                <w:szCs w:val="24"/>
                <w:rtl/>
              </w:rPr>
              <w:t>,</w:t>
            </w:r>
            <w:r w:rsidR="00C26B85">
              <w:rPr>
                <w:rFonts w:ascii="David" w:hAnsi="David" w:cs="David" w:hint="cs"/>
                <w:sz w:val="24"/>
                <w:szCs w:val="24"/>
                <w:rtl/>
              </w:rPr>
              <w:t xml:space="preserve"> המציעים </w:t>
            </w:r>
            <w:r w:rsidR="00D15E76">
              <w:rPr>
                <w:rFonts w:ascii="David" w:hAnsi="David" w:cs="David" w:hint="cs"/>
                <w:sz w:val="24"/>
                <w:szCs w:val="24"/>
                <w:rtl/>
              </w:rPr>
              <w:t>הרלבנטיי</w:t>
            </w:r>
            <w:r w:rsidR="00D15E76">
              <w:rPr>
                <w:rFonts w:ascii="David" w:hAnsi="David" w:cs="David" w:hint="eastAsia"/>
                <w:sz w:val="24"/>
                <w:szCs w:val="24"/>
                <w:rtl/>
              </w:rPr>
              <w:t>ם</w:t>
            </w:r>
            <w:r w:rsidR="00C26B85">
              <w:rPr>
                <w:rFonts w:ascii="David" w:hAnsi="David" w:cs="David" w:hint="cs"/>
                <w:sz w:val="24"/>
                <w:szCs w:val="24"/>
                <w:rtl/>
              </w:rPr>
              <w:t xml:space="preserve"> יקבלו הודעה בהתאם</w:t>
            </w:r>
            <w:r>
              <w:rPr>
                <w:rFonts w:ascii="David" w:hAnsi="David" w:cs="David" w:hint="cs"/>
                <w:sz w:val="24"/>
                <w:szCs w:val="24"/>
                <w:rtl/>
              </w:rPr>
              <w:t>.</w:t>
            </w:r>
          </w:p>
        </w:tc>
      </w:tr>
      <w:tr w:rsidR="009B3F64" w:rsidRPr="00692B5B" w14:paraId="264B10D2" w14:textId="77777777" w:rsidTr="005657E3">
        <w:trPr>
          <w:tblHeader/>
        </w:trPr>
        <w:tc>
          <w:tcPr>
            <w:tcW w:w="794" w:type="dxa"/>
            <w:shd w:val="clear" w:color="auto" w:fill="FFFFFF" w:themeFill="background1"/>
          </w:tcPr>
          <w:p w14:paraId="1C1A792B"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EA72B2E" w14:textId="6D02207E"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האם ניגוד העניינים יכלול גם ״עובד /קבלן בהתקשרות עם משרד המשפטים״</w:t>
            </w:r>
          </w:p>
        </w:tc>
        <w:tc>
          <w:tcPr>
            <w:tcW w:w="1239" w:type="dxa"/>
            <w:shd w:val="clear" w:color="auto" w:fill="FFFFFF" w:themeFill="background1"/>
          </w:tcPr>
          <w:p w14:paraId="2E306545" w14:textId="05A567D4"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איסור פעול</w:t>
            </w:r>
          </w:p>
        </w:tc>
        <w:tc>
          <w:tcPr>
            <w:tcW w:w="1554" w:type="dxa"/>
            <w:shd w:val="clear" w:color="auto" w:fill="FFFFFF" w:themeFill="background1"/>
          </w:tcPr>
          <w:p w14:paraId="11A9CE94" w14:textId="358CF2C7"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Pr>
              <w:t>10.3</w:t>
            </w:r>
          </w:p>
        </w:tc>
        <w:tc>
          <w:tcPr>
            <w:tcW w:w="7851" w:type="dxa"/>
            <w:shd w:val="clear" w:color="auto" w:fill="FFFFFF" w:themeFill="background1"/>
          </w:tcPr>
          <w:p w14:paraId="11207C3E" w14:textId="645651A8" w:rsidR="00035BA4" w:rsidRPr="00692B5B" w:rsidRDefault="00D15E76" w:rsidP="00035BA4">
            <w:pPr>
              <w:bidi/>
              <w:spacing w:line="360" w:lineRule="auto"/>
              <w:rPr>
                <w:rFonts w:ascii="David" w:hAnsi="David" w:cs="David"/>
                <w:sz w:val="24"/>
                <w:szCs w:val="24"/>
                <w:rtl/>
              </w:rPr>
            </w:pPr>
            <w:r>
              <w:rPr>
                <w:rFonts w:ascii="David" w:hAnsi="David" w:cs="David" w:hint="cs"/>
                <w:sz w:val="24"/>
                <w:szCs w:val="24"/>
                <w:rtl/>
              </w:rPr>
              <w:t>נ</w:t>
            </w:r>
            <w:r w:rsidR="00035BA4">
              <w:rPr>
                <w:rFonts w:ascii="David" w:hAnsi="David" w:cs="David" w:hint="cs"/>
                <w:sz w:val="24"/>
                <w:szCs w:val="24"/>
                <w:rtl/>
              </w:rPr>
              <w:t xml:space="preserve">יגוד העניינים ייבחן כל מקרה לגופו. </w:t>
            </w:r>
          </w:p>
        </w:tc>
      </w:tr>
      <w:tr w:rsidR="009B3F64" w:rsidRPr="00692B5B" w14:paraId="71E83BCD" w14:textId="77777777" w:rsidTr="005657E3">
        <w:trPr>
          <w:tblHeader/>
        </w:trPr>
        <w:tc>
          <w:tcPr>
            <w:tcW w:w="794" w:type="dxa"/>
            <w:shd w:val="clear" w:color="auto" w:fill="FFFFFF" w:themeFill="background1"/>
          </w:tcPr>
          <w:p w14:paraId="580CC7AF" w14:textId="77777777" w:rsidR="009B3F64" w:rsidRPr="00692B5B" w:rsidRDefault="009B3F64" w:rsidP="009B3F6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D557543" w14:textId="7B4A900F"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אנו מבקשים לדעת מה היא ״תקופה״</w:t>
            </w:r>
          </w:p>
        </w:tc>
        <w:tc>
          <w:tcPr>
            <w:tcW w:w="1239" w:type="dxa"/>
            <w:shd w:val="clear" w:color="auto" w:fill="FFFFFF" w:themeFill="background1"/>
          </w:tcPr>
          <w:p w14:paraId="528092BC" w14:textId="7685927F"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tl/>
              </w:rPr>
              <w:t>אופן חישוב</w:t>
            </w:r>
          </w:p>
        </w:tc>
        <w:tc>
          <w:tcPr>
            <w:tcW w:w="1554" w:type="dxa"/>
            <w:shd w:val="clear" w:color="auto" w:fill="FFFFFF" w:themeFill="background1"/>
          </w:tcPr>
          <w:p w14:paraId="298A18D4" w14:textId="7D52067F" w:rsidR="009B3F64" w:rsidRPr="00692B5B" w:rsidRDefault="009B3F64" w:rsidP="009B3F64">
            <w:pPr>
              <w:bidi/>
              <w:spacing w:line="360" w:lineRule="auto"/>
              <w:rPr>
                <w:rFonts w:ascii="David" w:hAnsi="David" w:cs="David"/>
                <w:sz w:val="24"/>
                <w:szCs w:val="24"/>
                <w:rtl/>
              </w:rPr>
            </w:pPr>
            <w:r w:rsidRPr="00692B5B">
              <w:rPr>
                <w:rFonts w:ascii="David" w:hAnsi="David" w:cs="David"/>
                <w:sz w:val="22"/>
                <w:szCs w:val="22"/>
              </w:rPr>
              <w:t>13.4</w:t>
            </w:r>
          </w:p>
        </w:tc>
        <w:tc>
          <w:tcPr>
            <w:tcW w:w="7851" w:type="dxa"/>
            <w:shd w:val="clear" w:color="auto" w:fill="FFFFFF" w:themeFill="background1"/>
          </w:tcPr>
          <w:p w14:paraId="122A0AAD" w14:textId="3789D8BD" w:rsidR="009B3F64" w:rsidRPr="00692B5B" w:rsidRDefault="00035BA4" w:rsidP="009B3F64">
            <w:pPr>
              <w:bidi/>
              <w:spacing w:line="360" w:lineRule="auto"/>
              <w:rPr>
                <w:rFonts w:ascii="David" w:hAnsi="David" w:cs="David"/>
                <w:sz w:val="24"/>
                <w:szCs w:val="24"/>
                <w:rtl/>
              </w:rPr>
            </w:pPr>
            <w:r>
              <w:rPr>
                <w:rFonts w:ascii="David" w:hAnsi="David" w:cs="David" w:hint="cs"/>
                <w:sz w:val="24"/>
                <w:szCs w:val="24"/>
                <w:rtl/>
              </w:rPr>
              <w:t>ראה סעיף 13.2.5</w:t>
            </w:r>
          </w:p>
        </w:tc>
      </w:tr>
      <w:tr w:rsidR="00035BA4" w:rsidRPr="00692B5B" w14:paraId="7C3844D4" w14:textId="77777777" w:rsidTr="005657E3">
        <w:trPr>
          <w:tblHeader/>
        </w:trPr>
        <w:tc>
          <w:tcPr>
            <w:tcW w:w="794" w:type="dxa"/>
            <w:shd w:val="clear" w:color="auto" w:fill="FFFFFF" w:themeFill="background1"/>
          </w:tcPr>
          <w:p w14:paraId="754B2713" w14:textId="77777777" w:rsidR="00035BA4" w:rsidRPr="00692B5B" w:rsidRDefault="00035BA4" w:rsidP="00035BA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5F26EAA1" w14:textId="4ED039C9"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אנו מבקשים למחוק ״ביטוח אחריות מקצועית וביטוח חבות מוצר, ביטוח משולב מוצר ואחריות מקצועית (ככל ורלוונטיים)״ , ״הכוללים״ , ״רכוש״, ״הביטוחים״.</w:t>
            </w:r>
          </w:p>
        </w:tc>
        <w:tc>
          <w:tcPr>
            <w:tcW w:w="1239" w:type="dxa"/>
            <w:shd w:val="clear" w:color="auto" w:fill="FFFFFF" w:themeFill="background1"/>
          </w:tcPr>
          <w:p w14:paraId="7303FD86" w14:textId="2545B368"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ביטוח</w:t>
            </w:r>
          </w:p>
        </w:tc>
        <w:tc>
          <w:tcPr>
            <w:tcW w:w="1554" w:type="dxa"/>
            <w:shd w:val="clear" w:color="auto" w:fill="FFFFFF" w:themeFill="background1"/>
          </w:tcPr>
          <w:p w14:paraId="7B21F21D" w14:textId="7E005905"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Pr>
              <w:t>4</w:t>
            </w:r>
          </w:p>
        </w:tc>
        <w:tc>
          <w:tcPr>
            <w:tcW w:w="7851" w:type="dxa"/>
            <w:shd w:val="clear" w:color="auto" w:fill="FFFFFF" w:themeFill="background1"/>
          </w:tcPr>
          <w:p w14:paraId="50698C4D" w14:textId="6732D30C" w:rsidR="00035BA4" w:rsidRPr="00692B5B" w:rsidRDefault="00496F78" w:rsidP="00035BA4">
            <w:pPr>
              <w:bidi/>
              <w:spacing w:line="360" w:lineRule="auto"/>
              <w:rPr>
                <w:rFonts w:ascii="David" w:hAnsi="David" w:cs="David"/>
                <w:sz w:val="24"/>
                <w:szCs w:val="24"/>
                <w:rtl/>
              </w:rPr>
            </w:pPr>
            <w:r w:rsidRPr="00496F78">
              <w:rPr>
                <w:rFonts w:ascii="David" w:hAnsi="David" w:cs="David" w:hint="cs"/>
                <w:sz w:val="24"/>
                <w:szCs w:val="24"/>
                <w:rtl/>
              </w:rPr>
              <w:t>הבקשה נדחית. אין שינוי במסמכי המכרז.</w:t>
            </w:r>
          </w:p>
        </w:tc>
      </w:tr>
      <w:tr w:rsidR="00035BA4" w:rsidRPr="00692B5B" w14:paraId="0BBF1E3A" w14:textId="77777777" w:rsidTr="005657E3">
        <w:trPr>
          <w:tblHeader/>
        </w:trPr>
        <w:tc>
          <w:tcPr>
            <w:tcW w:w="794" w:type="dxa"/>
            <w:shd w:val="clear" w:color="auto" w:fill="FFFFFF" w:themeFill="background1"/>
          </w:tcPr>
          <w:p w14:paraId="15B57793" w14:textId="77777777" w:rsidR="00035BA4" w:rsidRPr="00692B5B" w:rsidRDefault="00035BA4" w:rsidP="00035BA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DB8EDEF" w14:textId="6E641684"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 xml:space="preserve">אנו מבקשים לשנות את חלקו השני של הסעיף ל״וכאשר הפעילות משולבת עם כלי רכב גם ביטוחי חובה, מקיף ואחריות כלפי צד שלישי. ביטוח צד שלישי (לא רכב) יורחבו לשפות את מדינת ישראל – משרד המשפטים, ככל שתחשבנה אחראיות למעשיהם ו/או </w:t>
            </w:r>
            <w:r w:rsidRPr="00692B5B">
              <w:rPr>
                <w:rFonts w:ascii="David" w:hAnsi="David" w:cs="David"/>
                <w:sz w:val="22"/>
                <w:szCs w:val="22"/>
                <w:rtl/>
              </w:rPr>
              <w:lastRenderedPageBreak/>
              <w:t>מחדליהם של המפורטים לעיל ויכללו ויתור ״</w:t>
            </w:r>
          </w:p>
        </w:tc>
        <w:tc>
          <w:tcPr>
            <w:tcW w:w="1239" w:type="dxa"/>
            <w:shd w:val="clear" w:color="auto" w:fill="FFFFFF" w:themeFill="background1"/>
          </w:tcPr>
          <w:p w14:paraId="6A8CD81E" w14:textId="10C0AFFB"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lastRenderedPageBreak/>
              <w:t>ביטוח</w:t>
            </w:r>
          </w:p>
        </w:tc>
        <w:tc>
          <w:tcPr>
            <w:tcW w:w="1554" w:type="dxa"/>
            <w:shd w:val="clear" w:color="auto" w:fill="FFFFFF" w:themeFill="background1"/>
          </w:tcPr>
          <w:p w14:paraId="384BDF20" w14:textId="4B2BE48F"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Pr>
              <w:t>54</w:t>
            </w:r>
          </w:p>
        </w:tc>
        <w:tc>
          <w:tcPr>
            <w:tcW w:w="7851" w:type="dxa"/>
            <w:shd w:val="clear" w:color="auto" w:fill="FFFFFF" w:themeFill="background1"/>
          </w:tcPr>
          <w:p w14:paraId="25496547" w14:textId="60275D46" w:rsidR="00035BA4" w:rsidRPr="00692B5B" w:rsidRDefault="00496F78" w:rsidP="00035BA4">
            <w:pPr>
              <w:bidi/>
              <w:spacing w:line="360" w:lineRule="auto"/>
              <w:rPr>
                <w:rFonts w:ascii="David" w:hAnsi="David" w:cs="David"/>
                <w:sz w:val="24"/>
                <w:szCs w:val="24"/>
                <w:rtl/>
              </w:rPr>
            </w:pPr>
            <w:r w:rsidRPr="00496F78">
              <w:rPr>
                <w:rFonts w:ascii="David" w:hAnsi="David" w:cs="David" w:hint="cs"/>
                <w:sz w:val="24"/>
                <w:szCs w:val="24"/>
                <w:rtl/>
              </w:rPr>
              <w:t>הבקשה נדחית</w:t>
            </w:r>
          </w:p>
        </w:tc>
      </w:tr>
      <w:tr w:rsidR="00035BA4" w:rsidRPr="00692B5B" w14:paraId="5C9A1089" w14:textId="77777777" w:rsidTr="005657E3">
        <w:trPr>
          <w:tblHeader/>
        </w:trPr>
        <w:tc>
          <w:tcPr>
            <w:tcW w:w="794" w:type="dxa"/>
            <w:shd w:val="clear" w:color="auto" w:fill="FFFFFF" w:themeFill="background1"/>
          </w:tcPr>
          <w:p w14:paraId="3DF74AD9" w14:textId="77777777" w:rsidR="00035BA4" w:rsidRPr="00692B5B" w:rsidRDefault="00035BA4" w:rsidP="00035BA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52FF2E03" w14:textId="6DEC1A83"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אנו מבקשים להוסיף לאחר המילה ״השירותים ״ את צמד המילים ״למעט ביטוחי הרכב״</w:t>
            </w:r>
          </w:p>
        </w:tc>
        <w:tc>
          <w:tcPr>
            <w:tcW w:w="1239" w:type="dxa"/>
            <w:shd w:val="clear" w:color="auto" w:fill="FFFFFF" w:themeFill="background1"/>
          </w:tcPr>
          <w:p w14:paraId="2295185C" w14:textId="15C20842"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ביטוח</w:t>
            </w:r>
          </w:p>
        </w:tc>
        <w:tc>
          <w:tcPr>
            <w:tcW w:w="1554" w:type="dxa"/>
            <w:shd w:val="clear" w:color="auto" w:fill="FFFFFF" w:themeFill="background1"/>
          </w:tcPr>
          <w:p w14:paraId="4CD45125" w14:textId="4FC37869"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Pr>
              <w:t>5</w:t>
            </w:r>
          </w:p>
        </w:tc>
        <w:tc>
          <w:tcPr>
            <w:tcW w:w="7851" w:type="dxa"/>
            <w:shd w:val="clear" w:color="auto" w:fill="FFFFFF" w:themeFill="background1"/>
          </w:tcPr>
          <w:p w14:paraId="2ECBD43E" w14:textId="68E3CB13" w:rsidR="00035BA4" w:rsidRPr="00692B5B" w:rsidRDefault="00496F78" w:rsidP="00035BA4">
            <w:pPr>
              <w:bidi/>
              <w:spacing w:line="360" w:lineRule="auto"/>
              <w:rPr>
                <w:rFonts w:ascii="David" w:hAnsi="David" w:cs="David"/>
                <w:sz w:val="24"/>
                <w:szCs w:val="24"/>
                <w:rtl/>
              </w:rPr>
            </w:pPr>
            <w:r w:rsidRPr="00496F78">
              <w:rPr>
                <w:rFonts w:ascii="David" w:hAnsi="David" w:cs="David" w:hint="cs"/>
                <w:sz w:val="24"/>
                <w:szCs w:val="24"/>
                <w:rtl/>
              </w:rPr>
              <w:t>הבקשה מאושרת</w:t>
            </w:r>
          </w:p>
        </w:tc>
      </w:tr>
      <w:tr w:rsidR="00035BA4" w:rsidRPr="00692B5B" w14:paraId="5B116290" w14:textId="77777777" w:rsidTr="005657E3">
        <w:trPr>
          <w:tblHeader/>
        </w:trPr>
        <w:tc>
          <w:tcPr>
            <w:tcW w:w="794" w:type="dxa"/>
            <w:shd w:val="clear" w:color="auto" w:fill="FFFFFF" w:themeFill="background1"/>
          </w:tcPr>
          <w:p w14:paraId="1D793296" w14:textId="77777777" w:rsidR="00035BA4" w:rsidRPr="00692B5B" w:rsidRDefault="00035BA4" w:rsidP="00035BA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4D965DA9" w14:textId="18EF22F9"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אנו מבקשים לשנות מ״30 ״ יום ל 60 יום</w:t>
            </w:r>
          </w:p>
        </w:tc>
        <w:tc>
          <w:tcPr>
            <w:tcW w:w="1239" w:type="dxa"/>
            <w:shd w:val="clear" w:color="auto" w:fill="FFFFFF" w:themeFill="background1"/>
          </w:tcPr>
          <w:p w14:paraId="1C940CF0" w14:textId="291D613B"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ביטוח</w:t>
            </w:r>
          </w:p>
        </w:tc>
        <w:tc>
          <w:tcPr>
            <w:tcW w:w="1554" w:type="dxa"/>
            <w:shd w:val="clear" w:color="auto" w:fill="FFFFFF" w:themeFill="background1"/>
          </w:tcPr>
          <w:p w14:paraId="76C12648" w14:textId="6727E5CE"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Pr>
              <w:t>5.</w:t>
            </w:r>
            <w:r w:rsidRPr="00692B5B">
              <w:rPr>
                <w:rFonts w:ascii="David" w:hAnsi="David" w:cs="David"/>
                <w:sz w:val="22"/>
                <w:szCs w:val="22"/>
                <w:rtl/>
              </w:rPr>
              <w:t>א.ב</w:t>
            </w:r>
          </w:p>
        </w:tc>
        <w:tc>
          <w:tcPr>
            <w:tcW w:w="7851" w:type="dxa"/>
            <w:shd w:val="clear" w:color="auto" w:fill="FFFFFF" w:themeFill="background1"/>
          </w:tcPr>
          <w:p w14:paraId="2836D836" w14:textId="4977E181" w:rsidR="00035BA4" w:rsidRPr="00692B5B" w:rsidRDefault="00496F78" w:rsidP="00035BA4">
            <w:pPr>
              <w:bidi/>
              <w:spacing w:line="360" w:lineRule="auto"/>
              <w:rPr>
                <w:rFonts w:ascii="David" w:hAnsi="David" w:cs="David"/>
                <w:sz w:val="24"/>
                <w:szCs w:val="24"/>
                <w:rtl/>
              </w:rPr>
            </w:pPr>
            <w:r w:rsidRPr="00496F78">
              <w:rPr>
                <w:rFonts w:ascii="David" w:hAnsi="David" w:cs="David" w:hint="cs"/>
                <w:sz w:val="24"/>
                <w:szCs w:val="24"/>
                <w:rtl/>
              </w:rPr>
              <w:t>הבקשה נדחית</w:t>
            </w:r>
          </w:p>
        </w:tc>
      </w:tr>
      <w:tr w:rsidR="00035BA4" w:rsidRPr="00692B5B" w14:paraId="1E1013D7" w14:textId="77777777" w:rsidTr="005657E3">
        <w:trPr>
          <w:tblHeader/>
        </w:trPr>
        <w:tc>
          <w:tcPr>
            <w:tcW w:w="794" w:type="dxa"/>
            <w:shd w:val="clear" w:color="auto" w:fill="FFFFFF" w:themeFill="background1"/>
          </w:tcPr>
          <w:p w14:paraId="44FF0B13" w14:textId="77777777" w:rsidR="00035BA4" w:rsidRPr="00692B5B" w:rsidRDefault="00035BA4" w:rsidP="00035BA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758ACCD" w14:textId="00A7F3B8"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אנו מבקשים למחוק ״כוונה /או״ ובמקומו יופיע ״ואולם אין בכך כדי לגרוע מזכויות המבטחת וחובות המבוטח על פי דין.״</w:t>
            </w:r>
          </w:p>
        </w:tc>
        <w:tc>
          <w:tcPr>
            <w:tcW w:w="1239" w:type="dxa"/>
            <w:shd w:val="clear" w:color="auto" w:fill="FFFFFF" w:themeFill="background1"/>
          </w:tcPr>
          <w:p w14:paraId="6FE9E03A" w14:textId="463D9231"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ביטוח</w:t>
            </w:r>
          </w:p>
        </w:tc>
        <w:tc>
          <w:tcPr>
            <w:tcW w:w="1554" w:type="dxa"/>
            <w:shd w:val="clear" w:color="auto" w:fill="FFFFFF" w:themeFill="background1"/>
          </w:tcPr>
          <w:p w14:paraId="7A4C1444" w14:textId="431E2C0E"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Pr>
              <w:t>5.</w:t>
            </w:r>
            <w:r w:rsidRPr="00692B5B">
              <w:rPr>
                <w:rFonts w:ascii="David" w:hAnsi="David" w:cs="David"/>
                <w:sz w:val="22"/>
                <w:szCs w:val="22"/>
                <w:rtl/>
              </w:rPr>
              <w:t>א.ח</w:t>
            </w:r>
          </w:p>
        </w:tc>
        <w:tc>
          <w:tcPr>
            <w:tcW w:w="7851" w:type="dxa"/>
            <w:shd w:val="clear" w:color="auto" w:fill="FFFFFF" w:themeFill="background1"/>
          </w:tcPr>
          <w:p w14:paraId="22ADF217" w14:textId="77777777" w:rsidR="00496F78" w:rsidRPr="00496F78" w:rsidRDefault="00496F78" w:rsidP="00496F78">
            <w:pPr>
              <w:bidi/>
              <w:spacing w:line="360" w:lineRule="auto"/>
              <w:rPr>
                <w:rFonts w:ascii="David" w:hAnsi="David" w:cs="David"/>
                <w:sz w:val="24"/>
                <w:szCs w:val="24"/>
                <w:rtl/>
              </w:rPr>
            </w:pPr>
            <w:r w:rsidRPr="00496F78">
              <w:rPr>
                <w:rFonts w:ascii="David" w:hAnsi="David" w:cs="David" w:hint="cs"/>
                <w:sz w:val="24"/>
                <w:szCs w:val="24"/>
                <w:rtl/>
              </w:rPr>
              <w:t>בקשה למחיקה- הבקשה נדחית.</w:t>
            </w:r>
          </w:p>
          <w:p w14:paraId="062D2171" w14:textId="77777777" w:rsidR="00496F78" w:rsidRDefault="00496F78" w:rsidP="00496F78">
            <w:pPr>
              <w:bidi/>
              <w:spacing w:line="360" w:lineRule="auto"/>
              <w:rPr>
                <w:rFonts w:ascii="David" w:hAnsi="David" w:cs="David"/>
                <w:sz w:val="24"/>
                <w:szCs w:val="24"/>
                <w:rtl/>
              </w:rPr>
            </w:pPr>
            <w:r w:rsidRPr="00496F78">
              <w:rPr>
                <w:rFonts w:ascii="David" w:hAnsi="David" w:cs="David" w:hint="cs"/>
                <w:sz w:val="24"/>
                <w:szCs w:val="24"/>
                <w:rtl/>
              </w:rPr>
              <w:t>בקשה להוספת מלל- הבקשה מתקבלת.</w:t>
            </w:r>
          </w:p>
          <w:p w14:paraId="008C3669" w14:textId="5BD5586B" w:rsidR="00035BA4" w:rsidRPr="00692B5B" w:rsidRDefault="00035BA4" w:rsidP="00035BA4">
            <w:pPr>
              <w:bidi/>
              <w:spacing w:line="360" w:lineRule="auto"/>
              <w:rPr>
                <w:rFonts w:ascii="David" w:hAnsi="David" w:cs="David"/>
                <w:sz w:val="24"/>
                <w:szCs w:val="24"/>
                <w:rtl/>
              </w:rPr>
            </w:pPr>
          </w:p>
        </w:tc>
      </w:tr>
      <w:tr w:rsidR="00035BA4" w:rsidRPr="00692B5B" w14:paraId="480B1F85" w14:textId="77777777" w:rsidTr="005657E3">
        <w:trPr>
          <w:tblHeader/>
        </w:trPr>
        <w:tc>
          <w:tcPr>
            <w:tcW w:w="794" w:type="dxa"/>
            <w:shd w:val="clear" w:color="auto" w:fill="FFFFFF" w:themeFill="background1"/>
          </w:tcPr>
          <w:p w14:paraId="69D5F3B3" w14:textId="77777777" w:rsidR="00035BA4" w:rsidRPr="00692B5B" w:rsidRDefault="00035BA4" w:rsidP="00035BA4">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4FF30224" w14:textId="37A7B2E7"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אנו מבקשים למחוק את המילים ״ לכל המאוחר שבעה ימים לפני״ ובמקומן תבוא המילה ״עם״</w:t>
            </w:r>
          </w:p>
        </w:tc>
        <w:tc>
          <w:tcPr>
            <w:tcW w:w="1239" w:type="dxa"/>
            <w:shd w:val="clear" w:color="auto" w:fill="FFFFFF" w:themeFill="background1"/>
          </w:tcPr>
          <w:p w14:paraId="38A5F4A6" w14:textId="378725F4"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tl/>
              </w:rPr>
              <w:t>ביטוח</w:t>
            </w:r>
          </w:p>
        </w:tc>
        <w:tc>
          <w:tcPr>
            <w:tcW w:w="1554" w:type="dxa"/>
            <w:shd w:val="clear" w:color="auto" w:fill="FFFFFF" w:themeFill="background1"/>
          </w:tcPr>
          <w:p w14:paraId="51A7486A" w14:textId="56C7D9E8" w:rsidR="00035BA4" w:rsidRPr="00692B5B" w:rsidRDefault="00035BA4" w:rsidP="00035BA4">
            <w:pPr>
              <w:bidi/>
              <w:spacing w:line="360" w:lineRule="auto"/>
              <w:rPr>
                <w:rFonts w:ascii="David" w:hAnsi="David" w:cs="David"/>
                <w:sz w:val="24"/>
                <w:szCs w:val="24"/>
                <w:rtl/>
              </w:rPr>
            </w:pPr>
            <w:r w:rsidRPr="00692B5B">
              <w:rPr>
                <w:rFonts w:ascii="David" w:hAnsi="David" w:cs="David"/>
                <w:sz w:val="22"/>
                <w:szCs w:val="22"/>
              </w:rPr>
              <w:t>5.</w:t>
            </w:r>
            <w:r w:rsidRPr="00692B5B">
              <w:rPr>
                <w:rFonts w:ascii="David" w:hAnsi="David" w:cs="David"/>
                <w:sz w:val="22"/>
                <w:szCs w:val="22"/>
                <w:rtl/>
              </w:rPr>
              <w:t>ב</w:t>
            </w:r>
          </w:p>
        </w:tc>
        <w:tc>
          <w:tcPr>
            <w:tcW w:w="7851" w:type="dxa"/>
            <w:shd w:val="clear" w:color="auto" w:fill="FFFFFF" w:themeFill="background1"/>
          </w:tcPr>
          <w:p w14:paraId="0D95D4A3" w14:textId="4D283307" w:rsidR="00035BA4" w:rsidRPr="00692B5B" w:rsidRDefault="00496F78" w:rsidP="00035BA4">
            <w:pPr>
              <w:bidi/>
              <w:spacing w:line="360" w:lineRule="auto"/>
              <w:rPr>
                <w:rFonts w:ascii="David" w:hAnsi="David" w:cs="David"/>
                <w:sz w:val="24"/>
                <w:szCs w:val="24"/>
                <w:rtl/>
              </w:rPr>
            </w:pPr>
            <w:r w:rsidRPr="00496F78">
              <w:rPr>
                <w:rFonts w:ascii="David" w:hAnsi="David" w:cs="David" w:hint="cs"/>
                <w:sz w:val="24"/>
                <w:szCs w:val="24"/>
                <w:rtl/>
              </w:rPr>
              <w:t>הבקשה נדחית אולם, הצגת אישור ביטוח 3 ימים לאחר מועד חידוש הפוליסות תתאפשר בכפוף לשמירה על הרצף הביטוחי.</w:t>
            </w:r>
          </w:p>
        </w:tc>
      </w:tr>
      <w:tr w:rsidR="00496F78" w:rsidRPr="00692B5B" w14:paraId="4670558C" w14:textId="77777777" w:rsidTr="005657E3">
        <w:trPr>
          <w:tblHeader/>
        </w:trPr>
        <w:tc>
          <w:tcPr>
            <w:tcW w:w="794" w:type="dxa"/>
            <w:shd w:val="clear" w:color="auto" w:fill="FFFFFF" w:themeFill="background1"/>
          </w:tcPr>
          <w:p w14:paraId="2973333C"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43813FB1" w14:textId="4BFF721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אנו מבקשים למחוק ״מדינת ישראל – משרד המשפטים, שומרים לעצמם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 ביטוח אלו ו/או מכל סיבה אחרת, ונותן השירותים יעביר את העתקי הפוליסות במלואן או בחלקן כאמור מיד עם קבלת הדרישה״ </w:t>
            </w:r>
          </w:p>
        </w:tc>
        <w:tc>
          <w:tcPr>
            <w:tcW w:w="1239" w:type="dxa"/>
            <w:shd w:val="clear" w:color="auto" w:fill="FFFFFF" w:themeFill="background1"/>
          </w:tcPr>
          <w:p w14:paraId="50753A4C" w14:textId="21C7FFB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ביטוח</w:t>
            </w:r>
          </w:p>
        </w:tc>
        <w:tc>
          <w:tcPr>
            <w:tcW w:w="1554" w:type="dxa"/>
            <w:shd w:val="clear" w:color="auto" w:fill="FFFFFF" w:themeFill="background1"/>
          </w:tcPr>
          <w:p w14:paraId="3C4A5D03" w14:textId="10AB08B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ד</w:t>
            </w:r>
          </w:p>
        </w:tc>
        <w:tc>
          <w:tcPr>
            <w:tcW w:w="7851" w:type="dxa"/>
            <w:shd w:val="clear" w:color="auto" w:fill="FFFFFF" w:themeFill="background1"/>
          </w:tcPr>
          <w:p w14:paraId="066AB361" w14:textId="18C31246" w:rsidR="00496F78" w:rsidRPr="00692B5B" w:rsidRDefault="00496F78" w:rsidP="00496F78">
            <w:pPr>
              <w:bidi/>
              <w:spacing w:line="360" w:lineRule="auto"/>
              <w:rPr>
                <w:rFonts w:ascii="David" w:hAnsi="David" w:cs="David"/>
                <w:sz w:val="24"/>
                <w:szCs w:val="24"/>
                <w:rtl/>
              </w:rPr>
            </w:pPr>
            <w:r w:rsidRPr="00496F78">
              <w:rPr>
                <w:rFonts w:ascii="David" w:hAnsi="David" w:cs="David" w:hint="cs"/>
                <w:sz w:val="24"/>
                <w:szCs w:val="24"/>
                <w:rtl/>
              </w:rPr>
              <w:t>הבקשה נדחית</w:t>
            </w:r>
          </w:p>
        </w:tc>
      </w:tr>
      <w:tr w:rsidR="00496F78" w:rsidRPr="00692B5B" w14:paraId="391DF81E" w14:textId="77777777" w:rsidTr="005657E3">
        <w:trPr>
          <w:tblHeader/>
        </w:trPr>
        <w:tc>
          <w:tcPr>
            <w:tcW w:w="794" w:type="dxa"/>
            <w:shd w:val="clear" w:color="auto" w:fill="FFFFFF" w:themeFill="background1"/>
          </w:tcPr>
          <w:p w14:paraId="5E8EB65F"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23F7448A" w14:textId="0C7B505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להוסיף בסוף הסעיף ״. על אף האמור, אי המצאת אישור הביטוח במועד לא תהווה הפרה יסודית, אלא אם חלפו 10 יום ממועד בקשת מדינת ישראל – משרד המשפטים בכתב להמצאת אישור כאמור.״</w:t>
            </w:r>
          </w:p>
        </w:tc>
        <w:tc>
          <w:tcPr>
            <w:tcW w:w="1239" w:type="dxa"/>
            <w:shd w:val="clear" w:color="auto" w:fill="FFFFFF" w:themeFill="background1"/>
          </w:tcPr>
          <w:p w14:paraId="600D166E" w14:textId="71C6FCD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ביטוח</w:t>
            </w:r>
          </w:p>
        </w:tc>
        <w:tc>
          <w:tcPr>
            <w:tcW w:w="1554" w:type="dxa"/>
            <w:shd w:val="clear" w:color="auto" w:fill="FFFFFF" w:themeFill="background1"/>
          </w:tcPr>
          <w:p w14:paraId="712271EB" w14:textId="79DEA403"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ח</w:t>
            </w:r>
          </w:p>
        </w:tc>
        <w:tc>
          <w:tcPr>
            <w:tcW w:w="7851" w:type="dxa"/>
            <w:shd w:val="clear" w:color="auto" w:fill="FFFFFF" w:themeFill="background1"/>
          </w:tcPr>
          <w:p w14:paraId="332BF9E1" w14:textId="52E23FAB" w:rsidR="00496F78" w:rsidRPr="00692B5B" w:rsidRDefault="00496F78" w:rsidP="00496F78">
            <w:pPr>
              <w:bidi/>
              <w:spacing w:line="360" w:lineRule="auto"/>
              <w:rPr>
                <w:rFonts w:ascii="David" w:hAnsi="David" w:cs="David"/>
                <w:sz w:val="24"/>
                <w:szCs w:val="24"/>
                <w:rtl/>
              </w:rPr>
            </w:pPr>
            <w:r w:rsidRPr="00496F78">
              <w:rPr>
                <w:rFonts w:ascii="David" w:hAnsi="David" w:cs="David" w:hint="cs"/>
                <w:sz w:val="24"/>
                <w:szCs w:val="24"/>
                <w:rtl/>
              </w:rPr>
              <w:t>הבקשה נדחית אולם, הצגת אישור ביטוח 3 ימים לאחר מועד חידוש הפוליסות תתאפשר בכפוף לשמירה על הרצף הביטוחי.</w:t>
            </w:r>
          </w:p>
        </w:tc>
      </w:tr>
      <w:tr w:rsidR="00496F78" w:rsidRPr="00692B5B" w14:paraId="730E01D1" w14:textId="77777777" w:rsidTr="005657E3">
        <w:trPr>
          <w:tblHeader/>
        </w:trPr>
        <w:tc>
          <w:tcPr>
            <w:tcW w:w="794" w:type="dxa"/>
            <w:shd w:val="clear" w:color="auto" w:fill="FFFFFF" w:themeFill="background1"/>
          </w:tcPr>
          <w:p w14:paraId="4DC46666"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299262F" w14:textId="6D46F41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אנו מבקשים לדעת מהו השיפוי שיקבל הזוכה  במהלך החפיפה עם הגורם המחליף  </w:t>
            </w:r>
          </w:p>
        </w:tc>
        <w:tc>
          <w:tcPr>
            <w:tcW w:w="1239" w:type="dxa"/>
            <w:shd w:val="clear" w:color="auto" w:fill="FFFFFF" w:themeFill="background1"/>
          </w:tcPr>
          <w:p w14:paraId="485A855B" w14:textId="0DE23EC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נוהל היפרד</w:t>
            </w:r>
            <w:r>
              <w:rPr>
                <w:rFonts w:ascii="David" w:hAnsi="David" w:cs="David" w:hint="cs"/>
                <w:sz w:val="22"/>
                <w:szCs w:val="22"/>
                <w:rtl/>
              </w:rPr>
              <w:t>ות</w:t>
            </w:r>
          </w:p>
        </w:tc>
        <w:tc>
          <w:tcPr>
            <w:tcW w:w="1554" w:type="dxa"/>
            <w:shd w:val="clear" w:color="auto" w:fill="FFFFFF" w:themeFill="background1"/>
          </w:tcPr>
          <w:p w14:paraId="53BADB50" w14:textId="3489A1B3"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24.1</w:t>
            </w:r>
          </w:p>
        </w:tc>
        <w:tc>
          <w:tcPr>
            <w:tcW w:w="7851" w:type="dxa"/>
            <w:shd w:val="clear" w:color="auto" w:fill="FFFFFF" w:themeFill="background1"/>
          </w:tcPr>
          <w:p w14:paraId="38CB8730" w14:textId="3A64AF2D"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לא תשולם תמורה נוספת</w:t>
            </w:r>
          </w:p>
        </w:tc>
      </w:tr>
      <w:tr w:rsidR="00496F78" w:rsidRPr="00692B5B" w14:paraId="6C13ECB3" w14:textId="77777777" w:rsidTr="005657E3">
        <w:trPr>
          <w:tblHeader/>
        </w:trPr>
        <w:tc>
          <w:tcPr>
            <w:tcW w:w="794" w:type="dxa"/>
            <w:shd w:val="clear" w:color="auto" w:fill="FFFFFF" w:themeFill="background1"/>
          </w:tcPr>
          <w:p w14:paraId="7B68B6C4"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B38898A" w14:textId="1F0D0DE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את הפירוש לצמד המילים ״פרס מוגבר״</w:t>
            </w:r>
          </w:p>
        </w:tc>
        <w:tc>
          <w:tcPr>
            <w:tcW w:w="1239" w:type="dxa"/>
            <w:shd w:val="clear" w:color="auto" w:fill="FFFFFF" w:themeFill="background1"/>
          </w:tcPr>
          <w:p w14:paraId="43017B94" w14:textId="5621ADB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נוהל היפרד</w:t>
            </w:r>
            <w:r>
              <w:rPr>
                <w:rFonts w:ascii="David" w:hAnsi="David" w:cs="David" w:hint="cs"/>
                <w:sz w:val="24"/>
                <w:szCs w:val="24"/>
                <w:rtl/>
              </w:rPr>
              <w:t>ות</w:t>
            </w:r>
          </w:p>
        </w:tc>
        <w:tc>
          <w:tcPr>
            <w:tcW w:w="1554" w:type="dxa"/>
            <w:shd w:val="clear" w:color="auto" w:fill="FFFFFF" w:themeFill="background1"/>
          </w:tcPr>
          <w:p w14:paraId="2AEEADC4" w14:textId="551D08F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23.14</w:t>
            </w:r>
          </w:p>
        </w:tc>
        <w:tc>
          <w:tcPr>
            <w:tcW w:w="7851" w:type="dxa"/>
            <w:shd w:val="clear" w:color="auto" w:fill="FFFFFF" w:themeFill="background1"/>
          </w:tcPr>
          <w:p w14:paraId="38428C7A" w14:textId="6FB56328"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סעיף 24.13 ימחק.</w:t>
            </w:r>
          </w:p>
        </w:tc>
      </w:tr>
      <w:tr w:rsidR="00496F78" w:rsidRPr="00692B5B" w14:paraId="6DEDD75A" w14:textId="77777777" w:rsidTr="005657E3">
        <w:trPr>
          <w:tblHeader/>
        </w:trPr>
        <w:tc>
          <w:tcPr>
            <w:tcW w:w="794" w:type="dxa"/>
            <w:shd w:val="clear" w:color="auto" w:fill="FFFFFF" w:themeFill="background1"/>
          </w:tcPr>
          <w:p w14:paraId="536C7AB3"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3ABFF9F" w14:textId="55EDA14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ומכיוון שיכול להיות שינוי לאחר המעבר לבניין החדש של משרד המשפטים לכמה אחוזי שינוי משרד המשפטים יכול להתחייב ומתי המעבר צפוי להתחיל להשפיע על הזוכה במכרז זה לטובה או לרעה?</w:t>
            </w:r>
          </w:p>
        </w:tc>
        <w:tc>
          <w:tcPr>
            <w:tcW w:w="1239" w:type="dxa"/>
            <w:shd w:val="clear" w:color="auto" w:fill="FFFFFF" w:themeFill="background1"/>
          </w:tcPr>
          <w:p w14:paraId="787A1B06" w14:textId="1852024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נספח ג׳</w:t>
            </w:r>
          </w:p>
        </w:tc>
        <w:tc>
          <w:tcPr>
            <w:tcW w:w="1554" w:type="dxa"/>
            <w:shd w:val="clear" w:color="auto" w:fill="FFFFFF" w:themeFill="background1"/>
          </w:tcPr>
          <w:p w14:paraId="7F6BB215" w14:textId="1D2F436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1.4</w:t>
            </w:r>
          </w:p>
        </w:tc>
        <w:tc>
          <w:tcPr>
            <w:tcW w:w="7851" w:type="dxa"/>
            <w:shd w:val="clear" w:color="auto" w:fill="FFFFFF" w:themeFill="background1"/>
          </w:tcPr>
          <w:p w14:paraId="3055FD94" w14:textId="7F7EAD8D"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 xml:space="preserve">המעבר לבניין החדש מתבצע ע"י החברה שזכתה במכרז ייעודי למשימה ולא עי הזוכה במכרז זה, לפיכך, לא אמורה לכאורה להיות השפעה. </w:t>
            </w:r>
          </w:p>
        </w:tc>
      </w:tr>
      <w:tr w:rsidR="00496F78" w:rsidRPr="00692B5B" w14:paraId="64F85F04" w14:textId="77777777" w:rsidTr="005657E3">
        <w:trPr>
          <w:tblHeader/>
        </w:trPr>
        <w:tc>
          <w:tcPr>
            <w:tcW w:w="794" w:type="dxa"/>
            <w:shd w:val="clear" w:color="auto" w:fill="FFFFFF" w:themeFill="background1"/>
          </w:tcPr>
          <w:p w14:paraId="586B8790"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03C807F" w14:textId="393A855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אנו מבקשים לדעת מספרים אמפיריים של כלל הפעולות והצורך שלהן על מנת לתמחר את כל חומרי האריזה ובמידה וזה לא אפשרי מה סכום הממוצע של השנה האחרונה </w:t>
            </w:r>
          </w:p>
        </w:tc>
        <w:tc>
          <w:tcPr>
            <w:tcW w:w="1239" w:type="dxa"/>
            <w:shd w:val="clear" w:color="auto" w:fill="FFFFFF" w:themeFill="background1"/>
          </w:tcPr>
          <w:p w14:paraId="1C1A522B" w14:textId="15192A4D"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נספח ג׳</w:t>
            </w:r>
          </w:p>
        </w:tc>
        <w:tc>
          <w:tcPr>
            <w:tcW w:w="1554" w:type="dxa"/>
            <w:shd w:val="clear" w:color="auto" w:fill="FFFFFF" w:themeFill="background1"/>
          </w:tcPr>
          <w:p w14:paraId="38CF00C8" w14:textId="01789675"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2.5.1</w:t>
            </w:r>
          </w:p>
        </w:tc>
        <w:tc>
          <w:tcPr>
            <w:tcW w:w="7851" w:type="dxa"/>
            <w:shd w:val="clear" w:color="auto" w:fill="FFFFFF" w:themeFill="background1"/>
          </w:tcPr>
          <w:p w14:paraId="40645AB3" w14:textId="3DC870D3"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ראה המענה לשאלה 2.</w:t>
            </w:r>
          </w:p>
        </w:tc>
      </w:tr>
      <w:tr w:rsidR="00496F78" w:rsidRPr="00692B5B" w14:paraId="4F94DBC2" w14:textId="77777777" w:rsidTr="005657E3">
        <w:trPr>
          <w:tblHeader/>
        </w:trPr>
        <w:tc>
          <w:tcPr>
            <w:tcW w:w="794" w:type="dxa"/>
            <w:shd w:val="clear" w:color="auto" w:fill="FFFFFF" w:themeFill="background1"/>
          </w:tcPr>
          <w:p w14:paraId="2761FC10"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50FC2F5" w14:textId="0A30A8C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אנו מבקשים לדעת מכרז 63-2024 בהגדרתו ״שירותי הובלה וסבלות״ אנו מבקשים למחוק את סעיף זה ובמידה וזה בלתי אפשרי </w:t>
            </w:r>
            <w:r w:rsidRPr="00692B5B">
              <w:rPr>
                <w:rFonts w:ascii="David" w:hAnsi="David" w:cs="David"/>
                <w:sz w:val="22"/>
                <w:szCs w:val="22"/>
                <w:rtl/>
              </w:rPr>
              <w:lastRenderedPageBreak/>
              <w:t>יש להוסיף סעיף תמחור לכל פעולה עם המוצר המוזכר על פי הסעיף</w:t>
            </w:r>
          </w:p>
        </w:tc>
        <w:tc>
          <w:tcPr>
            <w:tcW w:w="1239" w:type="dxa"/>
            <w:shd w:val="clear" w:color="auto" w:fill="FFFFFF" w:themeFill="background1"/>
          </w:tcPr>
          <w:p w14:paraId="78B72657" w14:textId="07C6819B"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lastRenderedPageBreak/>
              <w:t>נספח ג</w:t>
            </w:r>
          </w:p>
        </w:tc>
        <w:tc>
          <w:tcPr>
            <w:tcW w:w="1554" w:type="dxa"/>
            <w:shd w:val="clear" w:color="auto" w:fill="FFFFFF" w:themeFill="background1"/>
          </w:tcPr>
          <w:p w14:paraId="2546C2D4" w14:textId="6566CA9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2.4.5.3</w:t>
            </w:r>
          </w:p>
        </w:tc>
        <w:tc>
          <w:tcPr>
            <w:tcW w:w="7851" w:type="dxa"/>
            <w:shd w:val="clear" w:color="auto" w:fill="FFFFFF" w:themeFill="background1"/>
          </w:tcPr>
          <w:p w14:paraId="5937DFE3" w14:textId="28E0E0C9"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הבקשה נדחית.</w:t>
            </w:r>
          </w:p>
        </w:tc>
      </w:tr>
      <w:tr w:rsidR="00496F78" w:rsidRPr="00692B5B" w14:paraId="0108348E" w14:textId="77777777" w:rsidTr="005657E3">
        <w:trPr>
          <w:tblHeader/>
        </w:trPr>
        <w:tc>
          <w:tcPr>
            <w:tcW w:w="794" w:type="dxa"/>
            <w:shd w:val="clear" w:color="auto" w:fill="FFFFFF" w:themeFill="background1"/>
          </w:tcPr>
          <w:p w14:paraId="4BBE5EE6"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14B882D" w14:textId="33772304"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מכרז 63-2024 בהגדרתו ״שירותי הובלה וסבלות״ אנו מבקשים למחוק את סעיף זה ובמידה וזה בלתי אפשרי יש להוסיף סעיף תמחור לכל פעולה עם המוצר המוזכר על פי הסעיף</w:t>
            </w:r>
          </w:p>
        </w:tc>
        <w:tc>
          <w:tcPr>
            <w:tcW w:w="1239" w:type="dxa"/>
            <w:shd w:val="clear" w:color="auto" w:fill="FFFFFF" w:themeFill="background1"/>
          </w:tcPr>
          <w:p w14:paraId="29B41265" w14:textId="7C8720E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נספח ג</w:t>
            </w:r>
          </w:p>
        </w:tc>
        <w:tc>
          <w:tcPr>
            <w:tcW w:w="1554" w:type="dxa"/>
            <w:shd w:val="clear" w:color="auto" w:fill="FFFFFF" w:themeFill="background1"/>
          </w:tcPr>
          <w:p w14:paraId="7C3283AE" w14:textId="67070115"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2.4.5.4</w:t>
            </w:r>
          </w:p>
        </w:tc>
        <w:tc>
          <w:tcPr>
            <w:tcW w:w="7851" w:type="dxa"/>
            <w:shd w:val="clear" w:color="auto" w:fill="FFFFFF" w:themeFill="background1"/>
          </w:tcPr>
          <w:p w14:paraId="4FD6DDCF" w14:textId="1B81A9B9"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הבקשה נדחית.</w:t>
            </w:r>
          </w:p>
        </w:tc>
      </w:tr>
      <w:tr w:rsidR="00496F78" w:rsidRPr="00692B5B" w14:paraId="4C7E4894" w14:textId="77777777" w:rsidTr="005657E3">
        <w:trPr>
          <w:tblHeader/>
        </w:trPr>
        <w:tc>
          <w:tcPr>
            <w:tcW w:w="794" w:type="dxa"/>
            <w:shd w:val="clear" w:color="auto" w:fill="FFFFFF" w:themeFill="background1"/>
          </w:tcPr>
          <w:p w14:paraId="32D4E3B5"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2C307278" w14:textId="12C16C81"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מכרז 63-2024 בהגדרתו ״שירותי הובלה וסבלות״ אנו מבקשים למחוק את סעיף זה ובמידה וזה בלתי אפשרי יש להוסיף סעיף תמחור לכל פעולה עם המוצר המוזכר על פי הסעיף</w:t>
            </w:r>
          </w:p>
        </w:tc>
        <w:tc>
          <w:tcPr>
            <w:tcW w:w="1239" w:type="dxa"/>
            <w:shd w:val="clear" w:color="auto" w:fill="FFFFFF" w:themeFill="background1"/>
          </w:tcPr>
          <w:p w14:paraId="59A43128" w14:textId="216C5D9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נספח ג</w:t>
            </w:r>
          </w:p>
        </w:tc>
        <w:tc>
          <w:tcPr>
            <w:tcW w:w="1554" w:type="dxa"/>
            <w:shd w:val="clear" w:color="auto" w:fill="FFFFFF" w:themeFill="background1"/>
          </w:tcPr>
          <w:p w14:paraId="0AFEBFA3" w14:textId="554F43B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2.4.5.5.</w:t>
            </w:r>
          </w:p>
        </w:tc>
        <w:tc>
          <w:tcPr>
            <w:tcW w:w="7851" w:type="dxa"/>
            <w:shd w:val="clear" w:color="auto" w:fill="FFFFFF" w:themeFill="background1"/>
          </w:tcPr>
          <w:p w14:paraId="30231235" w14:textId="0834CBA7"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הבקשה נדחית.</w:t>
            </w:r>
          </w:p>
        </w:tc>
      </w:tr>
      <w:tr w:rsidR="00496F78" w:rsidRPr="00692B5B" w14:paraId="0955C238" w14:textId="77777777" w:rsidTr="005657E3">
        <w:trPr>
          <w:tblHeader/>
        </w:trPr>
        <w:tc>
          <w:tcPr>
            <w:tcW w:w="794" w:type="dxa"/>
            <w:shd w:val="clear" w:color="auto" w:fill="FFFFFF" w:themeFill="background1"/>
          </w:tcPr>
          <w:p w14:paraId="23B340FD"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2ED100FA" w14:textId="6E40319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לחדד שכל מה שמעבר יתומחר בנפרד בהתאם להוצאה של הזוכה וזו בטענה שלא מוזכר במכרז זה דוגמא של אמצעי מיגון נוספים</w:t>
            </w:r>
          </w:p>
        </w:tc>
        <w:tc>
          <w:tcPr>
            <w:tcW w:w="1239" w:type="dxa"/>
            <w:shd w:val="clear" w:color="auto" w:fill="FFFFFF" w:themeFill="background1"/>
          </w:tcPr>
          <w:p w14:paraId="231F5336" w14:textId="2FBB8C2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נספח ג</w:t>
            </w:r>
          </w:p>
        </w:tc>
        <w:tc>
          <w:tcPr>
            <w:tcW w:w="1554" w:type="dxa"/>
            <w:shd w:val="clear" w:color="auto" w:fill="FFFFFF" w:themeFill="background1"/>
          </w:tcPr>
          <w:p w14:paraId="03C7F0AC" w14:textId="48FD9335"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2.5.4</w:t>
            </w:r>
          </w:p>
        </w:tc>
        <w:tc>
          <w:tcPr>
            <w:tcW w:w="7851" w:type="dxa"/>
            <w:shd w:val="clear" w:color="auto" w:fill="FFFFFF" w:themeFill="background1"/>
          </w:tcPr>
          <w:p w14:paraId="543B7DCB" w14:textId="25DCA023"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אין שינוי במסמכי המכרז</w:t>
            </w:r>
          </w:p>
        </w:tc>
      </w:tr>
      <w:tr w:rsidR="00496F78" w:rsidRPr="00692B5B" w14:paraId="387B63F8" w14:textId="77777777" w:rsidTr="005657E3">
        <w:trPr>
          <w:tblHeader/>
        </w:trPr>
        <w:tc>
          <w:tcPr>
            <w:tcW w:w="794" w:type="dxa"/>
            <w:shd w:val="clear" w:color="auto" w:fill="FFFFFF" w:themeFill="background1"/>
          </w:tcPr>
          <w:p w14:paraId="3A08A048"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7F9BDFF" w14:textId="4305319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מה השיפוי שהזוכה יקבל ובמידה ומשרד המשפטים יחליט לבטל את ההובלה או כל שירות שהתבקש על ידי המשרד בהתראה הקצרה מיומיים</w:t>
            </w:r>
          </w:p>
        </w:tc>
        <w:tc>
          <w:tcPr>
            <w:tcW w:w="1239" w:type="dxa"/>
            <w:shd w:val="clear" w:color="auto" w:fill="FFFFFF" w:themeFill="background1"/>
          </w:tcPr>
          <w:p w14:paraId="42FAE9A8" w14:textId="394B754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הובלת חומר</w:t>
            </w:r>
          </w:p>
        </w:tc>
        <w:tc>
          <w:tcPr>
            <w:tcW w:w="1554" w:type="dxa"/>
            <w:shd w:val="clear" w:color="auto" w:fill="FFFFFF" w:themeFill="background1"/>
          </w:tcPr>
          <w:p w14:paraId="2EE29BFD" w14:textId="1EDFB47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2.8.3</w:t>
            </w:r>
          </w:p>
        </w:tc>
        <w:tc>
          <w:tcPr>
            <w:tcW w:w="7851" w:type="dxa"/>
            <w:shd w:val="clear" w:color="auto" w:fill="FFFFFF" w:themeFill="background1"/>
          </w:tcPr>
          <w:p w14:paraId="42C27125" w14:textId="290F47AC"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ביטול בזמן קצר יותר ייבחן בעת הצורך מול הספק.</w:t>
            </w:r>
          </w:p>
        </w:tc>
      </w:tr>
      <w:tr w:rsidR="00496F78" w:rsidRPr="00692B5B" w14:paraId="29714385" w14:textId="77777777" w:rsidTr="005657E3">
        <w:trPr>
          <w:tblHeader/>
        </w:trPr>
        <w:tc>
          <w:tcPr>
            <w:tcW w:w="794" w:type="dxa"/>
            <w:shd w:val="clear" w:color="auto" w:fill="FFFFFF" w:themeFill="background1"/>
          </w:tcPr>
          <w:p w14:paraId="70B6FE87"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74F6E4A" w14:textId="071BC4A7"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לחדד שהפיצוי המוסכם לא יתקיים כאשר המהות אינה באחריות החברה הזוכה , החברה הזוכה יכולה להתחייב אך ורק למה שבשליטתה</w:t>
            </w:r>
          </w:p>
        </w:tc>
        <w:tc>
          <w:tcPr>
            <w:tcW w:w="1239" w:type="dxa"/>
            <w:shd w:val="clear" w:color="auto" w:fill="FFFFFF" w:themeFill="background1"/>
          </w:tcPr>
          <w:p w14:paraId="7D46E06D" w14:textId="4F53F8B5"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טיב השירות</w:t>
            </w:r>
          </w:p>
        </w:tc>
        <w:tc>
          <w:tcPr>
            <w:tcW w:w="1554" w:type="dxa"/>
            <w:shd w:val="clear" w:color="auto" w:fill="FFFFFF" w:themeFill="background1"/>
          </w:tcPr>
          <w:p w14:paraId="231CA3BF" w14:textId="637920E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2.12.5</w:t>
            </w:r>
          </w:p>
        </w:tc>
        <w:tc>
          <w:tcPr>
            <w:tcW w:w="7851" w:type="dxa"/>
            <w:shd w:val="clear" w:color="auto" w:fill="FFFFFF" w:themeFill="background1"/>
          </w:tcPr>
          <w:p w14:paraId="6E46B3EB" w14:textId="62B36954"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המשרד יפעל על פי כל דין ובהתאם לכללי מנהל תקין ומה שהוגדר במכרז.</w:t>
            </w:r>
          </w:p>
        </w:tc>
      </w:tr>
      <w:tr w:rsidR="00496F78" w:rsidRPr="00692B5B" w14:paraId="5F7551D2" w14:textId="77777777" w:rsidTr="005657E3">
        <w:trPr>
          <w:tblHeader/>
        </w:trPr>
        <w:tc>
          <w:tcPr>
            <w:tcW w:w="794" w:type="dxa"/>
            <w:shd w:val="clear" w:color="auto" w:fill="FFFFFF" w:themeFill="background1"/>
          </w:tcPr>
          <w:p w14:paraId="7938169C"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7C861F1" w14:textId="38EF2B8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נדרשים אישורים ביטחוניים מיוחדים לשירותי הובלה עבור בתי משפט</w:t>
            </w:r>
          </w:p>
        </w:tc>
        <w:tc>
          <w:tcPr>
            <w:tcW w:w="1239" w:type="dxa"/>
            <w:shd w:val="clear" w:color="auto" w:fill="FFFFFF" w:themeFill="background1"/>
          </w:tcPr>
          <w:p w14:paraId="5D6263BE" w14:textId="4A64F6EA"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22996058" w14:textId="1E613CF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531ECB97" w14:textId="0C0F329F"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תשומת לב המציעים לסעיף 24 "ביטחון".</w:t>
            </w:r>
          </w:p>
        </w:tc>
      </w:tr>
      <w:tr w:rsidR="00496F78" w:rsidRPr="00692B5B" w14:paraId="20135840" w14:textId="77777777" w:rsidTr="005657E3">
        <w:trPr>
          <w:tblHeader/>
        </w:trPr>
        <w:tc>
          <w:tcPr>
            <w:tcW w:w="794" w:type="dxa"/>
            <w:shd w:val="clear" w:color="auto" w:fill="FFFFFF" w:themeFill="background1"/>
          </w:tcPr>
          <w:p w14:paraId="32D0C9B2"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ED6746E" w14:textId="136B731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מהו משך הזמן המינימלי הנדרש להעסקת עובדים קבועים לצורך עמידה בתנאי המכרז</w:t>
            </w:r>
          </w:p>
        </w:tc>
        <w:tc>
          <w:tcPr>
            <w:tcW w:w="1239" w:type="dxa"/>
            <w:shd w:val="clear" w:color="auto" w:fill="FFFFFF" w:themeFill="background1"/>
          </w:tcPr>
          <w:p w14:paraId="543D4D5E" w14:textId="1C2A2FA4"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4ECDEBD6" w14:textId="19725F9A"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5EB9FC5D" w14:textId="5841A273"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כפי שהוגדר בסעיף 8.2.5 בתנאי הסף במסמכי המכרז.</w:t>
            </w:r>
          </w:p>
        </w:tc>
      </w:tr>
      <w:tr w:rsidR="00496F78" w:rsidRPr="00692B5B" w14:paraId="6E8AAEDF" w14:textId="77777777" w:rsidTr="005657E3">
        <w:trPr>
          <w:tblHeader/>
        </w:trPr>
        <w:tc>
          <w:tcPr>
            <w:tcW w:w="794" w:type="dxa"/>
            <w:shd w:val="clear" w:color="auto" w:fill="FFFFFF" w:themeFill="background1"/>
          </w:tcPr>
          <w:p w14:paraId="261737D7"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3C608F9" w14:textId="53CA533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יש אפשרות להציג פרויקטים מקבילים כדי לעמוד בדרישת הניסיון בפרויקטים קודמים</w:t>
            </w:r>
          </w:p>
        </w:tc>
        <w:tc>
          <w:tcPr>
            <w:tcW w:w="1239" w:type="dxa"/>
            <w:shd w:val="clear" w:color="auto" w:fill="FFFFFF" w:themeFill="background1"/>
          </w:tcPr>
          <w:p w14:paraId="3F531871" w14:textId="13E633C7"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71DD74AC" w14:textId="015D1CE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2C2DA7CA" w14:textId="3A4C51E0"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על המציעים להציג פרויקטים בהתאם לדרישות תנאי הסף ורכיבי האיכות.</w:t>
            </w:r>
          </w:p>
        </w:tc>
      </w:tr>
      <w:tr w:rsidR="00496F78" w:rsidRPr="00692B5B" w14:paraId="404CD0CC" w14:textId="77777777" w:rsidTr="005657E3">
        <w:trPr>
          <w:tblHeader/>
        </w:trPr>
        <w:tc>
          <w:tcPr>
            <w:tcW w:w="794" w:type="dxa"/>
            <w:shd w:val="clear" w:color="auto" w:fill="FFFFFF" w:themeFill="background1"/>
          </w:tcPr>
          <w:p w14:paraId="59638D95"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5B3B6E9C" w14:textId="6C29B76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ישנם תנאים מיוחדים במקרה של ביטול ההתקשרות מצד המזמין</w:t>
            </w:r>
          </w:p>
        </w:tc>
        <w:tc>
          <w:tcPr>
            <w:tcW w:w="1239" w:type="dxa"/>
            <w:shd w:val="clear" w:color="auto" w:fill="FFFFFF" w:themeFill="background1"/>
          </w:tcPr>
          <w:p w14:paraId="120F3C94" w14:textId="176EF30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6D93AE70" w14:textId="166ECA9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4156F6F4" w14:textId="2358FF86"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ראה סעיף 20.8</w:t>
            </w:r>
          </w:p>
        </w:tc>
      </w:tr>
      <w:tr w:rsidR="00496F78" w:rsidRPr="00692B5B" w14:paraId="4E668EF6" w14:textId="77777777" w:rsidTr="005657E3">
        <w:trPr>
          <w:tblHeader/>
        </w:trPr>
        <w:tc>
          <w:tcPr>
            <w:tcW w:w="794" w:type="dxa"/>
            <w:shd w:val="clear" w:color="auto" w:fill="FFFFFF" w:themeFill="background1"/>
          </w:tcPr>
          <w:p w14:paraId="5DF2FA00"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4D6DAE50" w14:textId="335E8AF3"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המזמין רשאי לשנות את היקף השירותים במהלך תקופת ההתקשרות</w:t>
            </w:r>
          </w:p>
        </w:tc>
        <w:tc>
          <w:tcPr>
            <w:tcW w:w="1239" w:type="dxa"/>
            <w:shd w:val="clear" w:color="auto" w:fill="FFFFFF" w:themeFill="background1"/>
          </w:tcPr>
          <w:p w14:paraId="03C50483" w14:textId="4D05576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384ADA13" w14:textId="60F7F7EB"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601CDD66" w14:textId="519F2069"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ראה סעיף 12.4 למסמכי המכרז</w:t>
            </w:r>
          </w:p>
        </w:tc>
      </w:tr>
      <w:tr w:rsidR="00496F78" w:rsidRPr="00692B5B" w14:paraId="3BCAD247" w14:textId="77777777" w:rsidTr="005657E3">
        <w:trPr>
          <w:tblHeader/>
        </w:trPr>
        <w:tc>
          <w:tcPr>
            <w:tcW w:w="794" w:type="dxa"/>
            <w:shd w:val="clear" w:color="auto" w:fill="FFFFFF" w:themeFill="background1"/>
          </w:tcPr>
          <w:p w14:paraId="4F874557"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137BE982" w14:textId="23EECDD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יש התחייבות למינימום ימי עבודה בחודש עבור ספק השירותים</w:t>
            </w:r>
          </w:p>
        </w:tc>
        <w:tc>
          <w:tcPr>
            <w:tcW w:w="1239" w:type="dxa"/>
            <w:shd w:val="clear" w:color="auto" w:fill="FFFFFF" w:themeFill="background1"/>
          </w:tcPr>
          <w:p w14:paraId="13B9DDF8" w14:textId="1B5C427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5C854058" w14:textId="3D6DDAD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1765E9E6" w14:textId="084391CF"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תשומת לב המציעים לסעיף 2.2.2 למפרט השירותים</w:t>
            </w:r>
          </w:p>
        </w:tc>
      </w:tr>
      <w:tr w:rsidR="00496F78" w:rsidRPr="00692B5B" w14:paraId="763CD11F" w14:textId="77777777" w:rsidTr="005657E3">
        <w:trPr>
          <w:tblHeader/>
        </w:trPr>
        <w:tc>
          <w:tcPr>
            <w:tcW w:w="794" w:type="dxa"/>
            <w:shd w:val="clear" w:color="auto" w:fill="FFFFFF" w:themeFill="background1"/>
          </w:tcPr>
          <w:p w14:paraId="6EF1D0B2"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4DE033E0" w14:textId="3A724D1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מה יקרה אם יידרש שירות שלא נכלל במפורש במסמכי המכרז</w:t>
            </w:r>
          </w:p>
        </w:tc>
        <w:tc>
          <w:tcPr>
            <w:tcW w:w="1239" w:type="dxa"/>
            <w:shd w:val="clear" w:color="auto" w:fill="FFFFFF" w:themeFill="background1"/>
          </w:tcPr>
          <w:p w14:paraId="2D32F1EA" w14:textId="4E0542E7"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16777A2C" w14:textId="3AE46AF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2F8AADDD" w14:textId="6EDEF3A5"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כל מקרה ייבחן לגופו.</w:t>
            </w:r>
          </w:p>
        </w:tc>
      </w:tr>
      <w:tr w:rsidR="00496F78" w:rsidRPr="00692B5B" w14:paraId="7C4C0286" w14:textId="77777777" w:rsidTr="005657E3">
        <w:trPr>
          <w:tblHeader/>
        </w:trPr>
        <w:tc>
          <w:tcPr>
            <w:tcW w:w="794" w:type="dxa"/>
            <w:shd w:val="clear" w:color="auto" w:fill="FFFFFF" w:themeFill="background1"/>
          </w:tcPr>
          <w:p w14:paraId="2E50B932"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9DD7B9E" w14:textId="535A5D4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מהו פרק הזמן הנדרש להודעה מוקדמת לפני סיום ההתקשרות</w:t>
            </w:r>
          </w:p>
        </w:tc>
        <w:tc>
          <w:tcPr>
            <w:tcW w:w="1239" w:type="dxa"/>
            <w:shd w:val="clear" w:color="auto" w:fill="FFFFFF" w:themeFill="background1"/>
          </w:tcPr>
          <w:p w14:paraId="70DC4F09" w14:textId="4CBA8587"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4ED10906" w14:textId="2AA1601D"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68CF85C7" w14:textId="4D6716C4" w:rsidR="00496F78" w:rsidRPr="00937152" w:rsidRDefault="00496F78" w:rsidP="00496F78">
            <w:pPr>
              <w:bidi/>
              <w:spacing w:line="360" w:lineRule="auto"/>
              <w:rPr>
                <w:rFonts w:ascii="David" w:hAnsi="David" w:cs="David"/>
                <w:sz w:val="24"/>
                <w:szCs w:val="24"/>
                <w:rtl/>
              </w:rPr>
            </w:pPr>
            <w:r w:rsidRPr="00937152">
              <w:rPr>
                <w:rFonts w:ascii="David" w:hAnsi="David" w:cs="David" w:hint="cs"/>
                <w:sz w:val="24"/>
                <w:szCs w:val="24"/>
                <w:rtl/>
              </w:rPr>
              <w:t>ראה סעיף 20.7 להסכם ההתקשרות</w:t>
            </w:r>
          </w:p>
        </w:tc>
      </w:tr>
      <w:tr w:rsidR="00496F78" w:rsidRPr="00692B5B" w14:paraId="4E0A6188" w14:textId="77777777" w:rsidTr="005657E3">
        <w:trPr>
          <w:tblHeader/>
        </w:trPr>
        <w:tc>
          <w:tcPr>
            <w:tcW w:w="794" w:type="dxa"/>
            <w:shd w:val="clear" w:color="auto" w:fill="FFFFFF" w:themeFill="background1"/>
          </w:tcPr>
          <w:p w14:paraId="2F7E9779"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2685C890" w14:textId="0BF10AB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קיימת חובה על הספקים לספק שירותים מעבר לשעות העבודה הרגילות במידת הצורך</w:t>
            </w:r>
          </w:p>
        </w:tc>
        <w:tc>
          <w:tcPr>
            <w:tcW w:w="1239" w:type="dxa"/>
            <w:shd w:val="clear" w:color="auto" w:fill="FFFFFF" w:themeFill="background1"/>
          </w:tcPr>
          <w:p w14:paraId="756BFA5A" w14:textId="39358BBD"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4A7037D2" w14:textId="563EA96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6127C701" w14:textId="1E117D45" w:rsidR="00496F78" w:rsidRPr="00676E83" w:rsidRDefault="00496F78" w:rsidP="00496F78">
            <w:pPr>
              <w:bidi/>
              <w:spacing w:line="360" w:lineRule="auto"/>
              <w:rPr>
                <w:rFonts w:ascii="David" w:hAnsi="David" w:cs="David"/>
                <w:sz w:val="24"/>
                <w:szCs w:val="24"/>
                <w:rtl/>
              </w:rPr>
            </w:pPr>
            <w:r w:rsidRPr="00676E83">
              <w:rPr>
                <w:rFonts w:ascii="David" w:hAnsi="David" w:cs="David" w:hint="cs"/>
                <w:sz w:val="24"/>
                <w:szCs w:val="24"/>
                <w:rtl/>
              </w:rPr>
              <w:t>ראה סעיף 2.2.2 למפרט השירותים</w:t>
            </w:r>
          </w:p>
        </w:tc>
      </w:tr>
      <w:tr w:rsidR="00496F78" w:rsidRPr="00692B5B" w14:paraId="42DD8720" w14:textId="77777777" w:rsidTr="005657E3">
        <w:trPr>
          <w:tblHeader/>
        </w:trPr>
        <w:tc>
          <w:tcPr>
            <w:tcW w:w="794" w:type="dxa"/>
            <w:shd w:val="clear" w:color="auto" w:fill="FFFFFF" w:themeFill="background1"/>
          </w:tcPr>
          <w:p w14:paraId="7F4C7505"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332401F" w14:textId="3CF5A2CB"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נדרש לספק משאיות עם רמפות הידראוליות</w:t>
            </w:r>
          </w:p>
        </w:tc>
        <w:tc>
          <w:tcPr>
            <w:tcW w:w="1239" w:type="dxa"/>
            <w:shd w:val="clear" w:color="auto" w:fill="FFFFFF" w:themeFill="background1"/>
          </w:tcPr>
          <w:p w14:paraId="29D2B01E" w14:textId="36731F7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12BB33FC" w14:textId="7989CF6B"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67CE42F5" w14:textId="2DDB33C1" w:rsidR="00496F78" w:rsidRDefault="00496F78" w:rsidP="00496F78">
            <w:pPr>
              <w:bidi/>
              <w:spacing w:line="360" w:lineRule="auto"/>
              <w:rPr>
                <w:rFonts w:ascii="David" w:hAnsi="David" w:cs="David"/>
                <w:sz w:val="24"/>
                <w:szCs w:val="24"/>
                <w:rtl/>
              </w:rPr>
            </w:pPr>
            <w:r>
              <w:rPr>
                <w:rFonts w:ascii="David" w:hAnsi="David" w:cs="David" w:hint="cs"/>
                <w:sz w:val="24"/>
                <w:szCs w:val="24"/>
                <w:rtl/>
              </w:rPr>
              <w:t>כן. בהתאם לסעיף 8.2.4</w:t>
            </w:r>
          </w:p>
          <w:p w14:paraId="5EE0DF21" w14:textId="77777777" w:rsidR="00496F78" w:rsidRPr="002B39EE" w:rsidRDefault="00496F78" w:rsidP="00496F78">
            <w:pPr>
              <w:bidi/>
              <w:rPr>
                <w:rFonts w:ascii="David" w:hAnsi="David" w:cs="David"/>
                <w:sz w:val="24"/>
                <w:szCs w:val="24"/>
                <w:rtl/>
              </w:rPr>
            </w:pPr>
          </w:p>
          <w:p w14:paraId="73669E8D" w14:textId="6EEB95DB" w:rsidR="00496F78" w:rsidRPr="002B39EE" w:rsidRDefault="00496F78" w:rsidP="00496F78">
            <w:pPr>
              <w:bidi/>
              <w:rPr>
                <w:rFonts w:ascii="David" w:hAnsi="David" w:cs="David"/>
                <w:sz w:val="24"/>
                <w:szCs w:val="24"/>
                <w:rtl/>
              </w:rPr>
            </w:pPr>
          </w:p>
        </w:tc>
      </w:tr>
      <w:tr w:rsidR="00496F78" w:rsidRPr="00692B5B" w14:paraId="2D3CF8D0" w14:textId="77777777" w:rsidTr="005657E3">
        <w:trPr>
          <w:tblHeader/>
        </w:trPr>
        <w:tc>
          <w:tcPr>
            <w:tcW w:w="794" w:type="dxa"/>
            <w:shd w:val="clear" w:color="auto" w:fill="FFFFFF" w:themeFill="background1"/>
          </w:tcPr>
          <w:p w14:paraId="4795B2DD"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54FB92C3" w14:textId="36E743D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כיצד מתומחרת עבודה בחלקים שונים של הארץ</w:t>
            </w:r>
          </w:p>
        </w:tc>
        <w:tc>
          <w:tcPr>
            <w:tcW w:w="1239" w:type="dxa"/>
            <w:shd w:val="clear" w:color="auto" w:fill="FFFFFF" w:themeFill="background1"/>
          </w:tcPr>
          <w:p w14:paraId="523A31CF" w14:textId="61236933"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1D95AC6A" w14:textId="2687A34B"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4532142E" w14:textId="1C14A7E6"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תשומת לב המציעים לרכיבים בטופס הצעת המחיר (קובץ האקסל המצורף למסמכי המכרז)</w:t>
            </w:r>
          </w:p>
        </w:tc>
      </w:tr>
      <w:tr w:rsidR="00496F78" w:rsidRPr="00692B5B" w14:paraId="0F8B7FDD" w14:textId="77777777" w:rsidTr="005657E3">
        <w:trPr>
          <w:tblHeader/>
        </w:trPr>
        <w:tc>
          <w:tcPr>
            <w:tcW w:w="794" w:type="dxa"/>
            <w:shd w:val="clear" w:color="auto" w:fill="FFFFFF" w:themeFill="background1"/>
          </w:tcPr>
          <w:p w14:paraId="1721FDB6"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E0EE0CC" w14:textId="3C903EF3"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יש מגבלות על כמות ההפצות שיכולות להתבצע ביום עבודה אחד</w:t>
            </w:r>
          </w:p>
        </w:tc>
        <w:tc>
          <w:tcPr>
            <w:tcW w:w="1239" w:type="dxa"/>
            <w:shd w:val="clear" w:color="auto" w:fill="FFFFFF" w:themeFill="background1"/>
          </w:tcPr>
          <w:p w14:paraId="6BD2B5FE" w14:textId="04CBCDCB"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0D9CC0D8" w14:textId="19A28C3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579523CE" w14:textId="21AFFE0B"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בהתאם  לדרישות המשרד ובסבירות.</w:t>
            </w:r>
          </w:p>
        </w:tc>
      </w:tr>
      <w:tr w:rsidR="00496F78" w:rsidRPr="00692B5B" w14:paraId="12A394AD" w14:textId="77777777" w:rsidTr="005657E3">
        <w:trPr>
          <w:tblHeader/>
        </w:trPr>
        <w:tc>
          <w:tcPr>
            <w:tcW w:w="794" w:type="dxa"/>
            <w:shd w:val="clear" w:color="auto" w:fill="FFFFFF" w:themeFill="background1"/>
          </w:tcPr>
          <w:p w14:paraId="75B4F595"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A3E4D17" w14:textId="0BEAA913"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מהו פרק הזמן המרבי לביצוע הפצה בתוך העיר ומחוצה לה</w:t>
            </w:r>
          </w:p>
        </w:tc>
        <w:tc>
          <w:tcPr>
            <w:tcW w:w="1239" w:type="dxa"/>
            <w:shd w:val="clear" w:color="auto" w:fill="FFFFFF" w:themeFill="background1"/>
          </w:tcPr>
          <w:p w14:paraId="03203DDB" w14:textId="4464F81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06F1AD83" w14:textId="708F9C45"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38DD08B3" w14:textId="77B1A011"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בהתאם לצורך ובתיאום עם נציג המשרד.</w:t>
            </w:r>
          </w:p>
        </w:tc>
      </w:tr>
      <w:tr w:rsidR="00496F78" w:rsidRPr="00692B5B" w14:paraId="430C2F58" w14:textId="77777777" w:rsidTr="005657E3">
        <w:trPr>
          <w:tblHeader/>
        </w:trPr>
        <w:tc>
          <w:tcPr>
            <w:tcW w:w="794" w:type="dxa"/>
            <w:shd w:val="clear" w:color="auto" w:fill="FFFFFF" w:themeFill="background1"/>
          </w:tcPr>
          <w:p w14:paraId="288B5A23"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50DA76B" w14:textId="506AE931"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אנו מבקשים לדעת האם נדרש לבצע את ההפצות בלוחות זמנים מוגדרים מראש וכמה זמן לפני </w:t>
            </w:r>
          </w:p>
        </w:tc>
        <w:tc>
          <w:tcPr>
            <w:tcW w:w="1239" w:type="dxa"/>
            <w:shd w:val="clear" w:color="auto" w:fill="FFFFFF" w:themeFill="background1"/>
          </w:tcPr>
          <w:p w14:paraId="77DC57E9" w14:textId="3080ECD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5B256DA5" w14:textId="5D09FCF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112B3E92" w14:textId="22FC6D19"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בהתאם לצורך ובתיאום עם נציג המשרד.</w:t>
            </w:r>
          </w:p>
        </w:tc>
      </w:tr>
      <w:tr w:rsidR="00496F78" w:rsidRPr="00692B5B" w14:paraId="7F22DEEE" w14:textId="77777777" w:rsidTr="005657E3">
        <w:trPr>
          <w:tblHeader/>
        </w:trPr>
        <w:tc>
          <w:tcPr>
            <w:tcW w:w="794" w:type="dxa"/>
            <w:shd w:val="clear" w:color="auto" w:fill="FFFFFF" w:themeFill="background1"/>
          </w:tcPr>
          <w:p w14:paraId="458127AC"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06DBD01F" w14:textId="633A974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יש דרישה לרישוי רכב מיוחד להפצה של פריטים מסווגים</w:t>
            </w:r>
          </w:p>
        </w:tc>
        <w:tc>
          <w:tcPr>
            <w:tcW w:w="1239" w:type="dxa"/>
            <w:shd w:val="clear" w:color="auto" w:fill="FFFFFF" w:themeFill="background1"/>
          </w:tcPr>
          <w:p w14:paraId="39CBF88C" w14:textId="59CA48D2"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610AF10B" w14:textId="40588BD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2CA98A14" w14:textId="65C90D1A" w:rsidR="00496F78" w:rsidRPr="00692B5B" w:rsidRDefault="00496F78" w:rsidP="00496F78">
            <w:pPr>
              <w:bidi/>
              <w:spacing w:line="360" w:lineRule="auto"/>
              <w:rPr>
                <w:rFonts w:ascii="David" w:hAnsi="David" w:cs="David"/>
                <w:sz w:val="24"/>
                <w:szCs w:val="24"/>
              </w:rPr>
            </w:pPr>
            <w:r>
              <w:rPr>
                <w:rFonts w:ascii="David" w:hAnsi="David" w:cs="David" w:hint="cs"/>
                <w:sz w:val="24"/>
                <w:szCs w:val="24"/>
                <w:rtl/>
              </w:rPr>
              <w:t>ראו סעיף 2.8 לעניין הובלת חומר מסווג.</w:t>
            </w:r>
          </w:p>
        </w:tc>
      </w:tr>
      <w:tr w:rsidR="00496F78" w:rsidRPr="00692B5B" w14:paraId="523FCEBC" w14:textId="77777777" w:rsidTr="005657E3">
        <w:trPr>
          <w:tblHeader/>
        </w:trPr>
        <w:tc>
          <w:tcPr>
            <w:tcW w:w="794" w:type="dxa"/>
            <w:shd w:val="clear" w:color="auto" w:fill="FFFFFF" w:themeFill="background1"/>
          </w:tcPr>
          <w:p w14:paraId="4C337DB7"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E6AB7A2" w14:textId="1FF87724"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לדעת האם נדרש להעסיק כוח אדם נוסף בעת ההפצות גדולות במיוחד</w:t>
            </w:r>
          </w:p>
        </w:tc>
        <w:tc>
          <w:tcPr>
            <w:tcW w:w="1239" w:type="dxa"/>
            <w:shd w:val="clear" w:color="auto" w:fill="FFFFFF" w:themeFill="background1"/>
          </w:tcPr>
          <w:p w14:paraId="0F13C01C" w14:textId="19FF6BFC"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03BDA833" w14:textId="76DE561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433B3A7E" w14:textId="78CF7656"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כן, בהתאם לדרישות נציג המשרד.</w:t>
            </w:r>
          </w:p>
        </w:tc>
      </w:tr>
      <w:tr w:rsidR="00496F78" w:rsidRPr="00692B5B" w14:paraId="2656F056" w14:textId="77777777" w:rsidTr="005657E3">
        <w:trPr>
          <w:tblHeader/>
        </w:trPr>
        <w:tc>
          <w:tcPr>
            <w:tcW w:w="794" w:type="dxa"/>
            <w:shd w:val="clear" w:color="auto" w:fill="FFFFFF" w:themeFill="background1"/>
          </w:tcPr>
          <w:p w14:paraId="74EAEFC4"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3FD1A80" w14:textId="4A99D5B9"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אנו מבקשים לחדד שיש רמפת פריקה אחת בבניין החדש דבר אשר יעכב את הפריקה ויגרור עלויות נוספות או פגיעה באיכות הפריקה</w:t>
            </w:r>
          </w:p>
        </w:tc>
        <w:tc>
          <w:tcPr>
            <w:tcW w:w="1239" w:type="dxa"/>
            <w:shd w:val="clear" w:color="auto" w:fill="FFFFFF" w:themeFill="background1"/>
          </w:tcPr>
          <w:p w14:paraId="4FEE9AB5" w14:textId="0AA8EF8E"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0FB1F57D" w14:textId="0DFAC9CB"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1E2C58CA" w14:textId="3106212D"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מועדי הובלות לבניין החדש מתואמות.</w:t>
            </w:r>
          </w:p>
        </w:tc>
      </w:tr>
      <w:tr w:rsidR="00496F78" w:rsidRPr="00692B5B" w14:paraId="0D135D60" w14:textId="77777777" w:rsidTr="005657E3">
        <w:trPr>
          <w:tblHeader/>
        </w:trPr>
        <w:tc>
          <w:tcPr>
            <w:tcW w:w="794" w:type="dxa"/>
            <w:shd w:val="clear" w:color="auto" w:fill="FFFFFF" w:themeFill="background1"/>
          </w:tcPr>
          <w:p w14:paraId="2CB01C03"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B2F793A" w14:textId="432F05CD"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נבקש לקבל אומדן של מספר הימים בהם יבוצעו פחות מ-5 שעות עבודה. </w:t>
            </w:r>
          </w:p>
        </w:tc>
        <w:tc>
          <w:tcPr>
            <w:tcW w:w="1239" w:type="dxa"/>
            <w:shd w:val="clear" w:color="auto" w:fill="FFFFFF" w:themeFill="background1"/>
          </w:tcPr>
          <w:p w14:paraId="674A939D" w14:textId="7DFE7404"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1554" w:type="dxa"/>
            <w:shd w:val="clear" w:color="auto" w:fill="FFFFFF" w:themeFill="background1"/>
          </w:tcPr>
          <w:p w14:paraId="330DDD74" w14:textId="25B5C8E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כללי</w:t>
            </w:r>
          </w:p>
        </w:tc>
        <w:tc>
          <w:tcPr>
            <w:tcW w:w="7851" w:type="dxa"/>
            <w:shd w:val="clear" w:color="auto" w:fill="FFFFFF" w:themeFill="background1"/>
          </w:tcPr>
          <w:p w14:paraId="6882A144" w14:textId="5CF6C66F" w:rsidR="00496F78" w:rsidRDefault="00496F78" w:rsidP="00496F78">
            <w:pPr>
              <w:bidi/>
              <w:spacing w:line="360" w:lineRule="auto"/>
              <w:rPr>
                <w:rFonts w:ascii="David" w:hAnsi="David" w:cs="David"/>
                <w:sz w:val="24"/>
                <w:szCs w:val="24"/>
                <w:rtl/>
              </w:rPr>
            </w:pPr>
            <w:r>
              <w:rPr>
                <w:rFonts w:ascii="David" w:hAnsi="David" w:cs="David" w:hint="cs"/>
                <w:sz w:val="24"/>
                <w:szCs w:val="24"/>
                <w:rtl/>
              </w:rPr>
              <w:t>לא קיים אומדן. למשימה קבועה יתואם מראש השאר לא שכיח.</w:t>
            </w:r>
          </w:p>
          <w:p w14:paraId="278DFC43" w14:textId="14ABF79A" w:rsidR="00496F78" w:rsidRPr="00692B5B" w:rsidRDefault="00496F78" w:rsidP="00496F78">
            <w:pPr>
              <w:bidi/>
              <w:spacing w:line="360" w:lineRule="auto"/>
              <w:rPr>
                <w:rFonts w:ascii="David" w:hAnsi="David" w:cs="David"/>
                <w:sz w:val="24"/>
                <w:szCs w:val="24"/>
                <w:rtl/>
              </w:rPr>
            </w:pPr>
          </w:p>
        </w:tc>
      </w:tr>
      <w:tr w:rsidR="00496F78" w:rsidRPr="00692B5B" w14:paraId="4C1457AF" w14:textId="77777777" w:rsidTr="005657E3">
        <w:trPr>
          <w:tblHeader/>
        </w:trPr>
        <w:tc>
          <w:tcPr>
            <w:tcW w:w="794" w:type="dxa"/>
            <w:shd w:val="clear" w:color="auto" w:fill="FFFFFF" w:themeFill="background1"/>
          </w:tcPr>
          <w:p w14:paraId="3AF1E6D8"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D31C46F" w14:textId="49E8D461"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נבקש כי היקף העובדים של הלקוח העסקי ישקף מספר ריאלי של מרבית הגופים הציבוריים והמסחריים הפועלים במשק, ויעמוד על 300 במקום 700. נדגיש כי מספר העובדים של כל גוף אינו מהווה כל אינדיקציה שהיא להיקף שירותי ההובלה והסבלות אשר סופקו לכל גוף. </w:t>
            </w:r>
          </w:p>
        </w:tc>
        <w:tc>
          <w:tcPr>
            <w:tcW w:w="1239" w:type="dxa"/>
            <w:shd w:val="clear" w:color="auto" w:fill="FFFFFF" w:themeFill="background1"/>
          </w:tcPr>
          <w:p w14:paraId="2949B99B" w14:textId="04286941"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מסמכי המכר</w:t>
            </w:r>
          </w:p>
        </w:tc>
        <w:tc>
          <w:tcPr>
            <w:tcW w:w="1554" w:type="dxa"/>
            <w:shd w:val="clear" w:color="auto" w:fill="FFFFFF" w:themeFill="background1"/>
          </w:tcPr>
          <w:p w14:paraId="0C623CB7" w14:textId="1D5A9831"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8.2.3.2</w:t>
            </w:r>
          </w:p>
        </w:tc>
        <w:tc>
          <w:tcPr>
            <w:tcW w:w="7851" w:type="dxa"/>
            <w:shd w:val="clear" w:color="auto" w:fill="FFFFFF" w:themeFill="background1"/>
          </w:tcPr>
          <w:p w14:paraId="6EB25FDB" w14:textId="171C1B92" w:rsidR="00496F78" w:rsidRPr="005575B4" w:rsidRDefault="00496F78" w:rsidP="00496F78">
            <w:pPr>
              <w:bidi/>
              <w:spacing w:line="360" w:lineRule="auto"/>
              <w:rPr>
                <w:rFonts w:ascii="David" w:hAnsi="David" w:cs="David"/>
                <w:sz w:val="24"/>
                <w:szCs w:val="24"/>
                <w:rtl/>
              </w:rPr>
            </w:pPr>
            <w:r w:rsidRPr="005575B4">
              <w:rPr>
                <w:rFonts w:ascii="David" w:hAnsi="David" w:cs="David" w:hint="cs"/>
                <w:sz w:val="24"/>
                <w:szCs w:val="24"/>
                <w:rtl/>
              </w:rPr>
              <w:t>אין שינוי במסמכי המכרז.</w:t>
            </w:r>
            <w:r>
              <w:rPr>
                <w:rFonts w:ascii="David" w:hAnsi="David" w:cs="David" w:hint="cs"/>
                <w:sz w:val="24"/>
                <w:szCs w:val="24"/>
                <w:rtl/>
              </w:rPr>
              <w:t xml:space="preserve"> יובהר כי היקף העובדים שהוגדר במסמכי המכרז מהווה אינדיקצי</w:t>
            </w:r>
            <w:r>
              <w:rPr>
                <w:rFonts w:ascii="David" w:hAnsi="David" w:cs="David" w:hint="eastAsia"/>
                <w:sz w:val="24"/>
                <w:szCs w:val="24"/>
                <w:rtl/>
              </w:rPr>
              <w:t>ה</w:t>
            </w:r>
            <w:r>
              <w:rPr>
                <w:rFonts w:ascii="David" w:hAnsi="David" w:cs="David" w:hint="cs"/>
                <w:sz w:val="24"/>
                <w:szCs w:val="24"/>
                <w:rtl/>
              </w:rPr>
              <w:t xml:space="preserve"> על גודל הלקוח.</w:t>
            </w:r>
            <w:r w:rsidRPr="005575B4">
              <w:rPr>
                <w:rFonts w:ascii="David" w:hAnsi="David" w:cs="David" w:hint="cs"/>
                <w:sz w:val="24"/>
                <w:szCs w:val="24"/>
                <w:rtl/>
              </w:rPr>
              <w:t xml:space="preserve"> </w:t>
            </w:r>
          </w:p>
        </w:tc>
      </w:tr>
      <w:tr w:rsidR="00496F78" w:rsidRPr="00692B5B" w14:paraId="631C76FD" w14:textId="77777777" w:rsidTr="005657E3">
        <w:trPr>
          <w:tblHeader/>
        </w:trPr>
        <w:tc>
          <w:tcPr>
            <w:tcW w:w="794" w:type="dxa"/>
            <w:shd w:val="clear" w:color="auto" w:fill="FFFFFF" w:themeFill="background1"/>
          </w:tcPr>
          <w:p w14:paraId="4374A99E"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D9BF274" w14:textId="378D3E6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כיצד ישולם לספק עבור שעות נוספות (בפרט בהתחשב באמור בסעיף 2.2.2 בעמ' 66)?</w:t>
            </w:r>
          </w:p>
        </w:tc>
        <w:tc>
          <w:tcPr>
            <w:tcW w:w="1239" w:type="dxa"/>
            <w:shd w:val="clear" w:color="auto" w:fill="FFFFFF" w:themeFill="background1"/>
          </w:tcPr>
          <w:p w14:paraId="12B1471A" w14:textId="409FF4D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מסמכי המכר</w:t>
            </w:r>
          </w:p>
        </w:tc>
        <w:tc>
          <w:tcPr>
            <w:tcW w:w="1554" w:type="dxa"/>
            <w:shd w:val="clear" w:color="auto" w:fill="FFFFFF" w:themeFill="background1"/>
          </w:tcPr>
          <w:p w14:paraId="360166C5" w14:textId="5381E7BA"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13</w:t>
            </w:r>
          </w:p>
        </w:tc>
        <w:tc>
          <w:tcPr>
            <w:tcW w:w="7851" w:type="dxa"/>
            <w:shd w:val="clear" w:color="auto" w:fill="FFFFFF" w:themeFill="background1"/>
          </w:tcPr>
          <w:p w14:paraId="6B5F16D4" w14:textId="77777777" w:rsidR="00496F78" w:rsidRPr="00277D58" w:rsidRDefault="00496F78" w:rsidP="00496F78">
            <w:pPr>
              <w:bidi/>
              <w:spacing w:line="360" w:lineRule="auto"/>
              <w:rPr>
                <w:rFonts w:ascii="David" w:hAnsi="David" w:cs="David"/>
                <w:sz w:val="24"/>
                <w:szCs w:val="24"/>
                <w:rtl/>
              </w:rPr>
            </w:pPr>
          </w:p>
          <w:p w14:paraId="4B38F504" w14:textId="4141C34B" w:rsidR="00496F78" w:rsidRPr="00277D58" w:rsidRDefault="00496F78" w:rsidP="00496F78">
            <w:pPr>
              <w:bidi/>
              <w:spacing w:line="360" w:lineRule="auto"/>
              <w:rPr>
                <w:rFonts w:ascii="David" w:hAnsi="David" w:cs="David"/>
                <w:sz w:val="24"/>
                <w:szCs w:val="24"/>
                <w:rtl/>
              </w:rPr>
            </w:pPr>
            <w:r w:rsidRPr="00277D58">
              <w:rPr>
                <w:rFonts w:ascii="David" w:hAnsi="David" w:cs="David" w:hint="cs"/>
                <w:sz w:val="24"/>
                <w:szCs w:val="24"/>
                <w:rtl/>
              </w:rPr>
              <w:t>תשלום התמורה יהיה על פי כל דין</w:t>
            </w:r>
            <w:r>
              <w:rPr>
                <w:rFonts w:ascii="David" w:hAnsi="David" w:cs="David" w:hint="cs"/>
                <w:sz w:val="24"/>
                <w:szCs w:val="24"/>
                <w:rtl/>
              </w:rPr>
              <w:t xml:space="preserve"> ורק לאחר אישור מראש ובכתב של נציג המזמין לביצוע השעות בפועל</w:t>
            </w:r>
          </w:p>
        </w:tc>
      </w:tr>
      <w:tr w:rsidR="00496F78" w:rsidRPr="00692B5B" w14:paraId="79DD2DC9" w14:textId="77777777" w:rsidTr="005657E3">
        <w:trPr>
          <w:tblHeader/>
        </w:trPr>
        <w:tc>
          <w:tcPr>
            <w:tcW w:w="794" w:type="dxa"/>
            <w:shd w:val="clear" w:color="auto" w:fill="FFFFFF" w:themeFill="background1"/>
          </w:tcPr>
          <w:p w14:paraId="560DAE43"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5E31ED3" w14:textId="39A3A6CF"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נבקש הבהרתכם ביחס למשאית סגורה ליום עבודה – נבקש כי ככל שבוצעו פחות מ-5 שעות תשולם תמורה עובר 5 שעות, בדומה למנגנון הקבוע ביחס לתשלום עבור סבלים.</w:t>
            </w:r>
          </w:p>
        </w:tc>
        <w:tc>
          <w:tcPr>
            <w:tcW w:w="1239" w:type="dxa"/>
            <w:shd w:val="clear" w:color="auto" w:fill="FFFFFF" w:themeFill="background1"/>
          </w:tcPr>
          <w:p w14:paraId="5522605D" w14:textId="56431DAD"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מסמכי המכר</w:t>
            </w:r>
          </w:p>
        </w:tc>
        <w:tc>
          <w:tcPr>
            <w:tcW w:w="1554" w:type="dxa"/>
            <w:shd w:val="clear" w:color="auto" w:fill="FFFFFF" w:themeFill="background1"/>
          </w:tcPr>
          <w:p w14:paraId="22D7B637" w14:textId="67D664D0"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Pr>
              <w:t>13</w:t>
            </w:r>
          </w:p>
        </w:tc>
        <w:tc>
          <w:tcPr>
            <w:tcW w:w="7851" w:type="dxa"/>
            <w:shd w:val="clear" w:color="auto" w:fill="FFFFFF" w:themeFill="background1"/>
          </w:tcPr>
          <w:p w14:paraId="75F95921" w14:textId="553ED38B"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מקובל. במידה ובוצעו פחות מחמש שעות תשולם תמורה בעבור 5 שעות.</w:t>
            </w:r>
          </w:p>
        </w:tc>
      </w:tr>
      <w:tr w:rsidR="00496F78" w:rsidRPr="00692B5B" w14:paraId="4AF9679A" w14:textId="77777777" w:rsidTr="005657E3">
        <w:trPr>
          <w:tblHeader/>
        </w:trPr>
        <w:tc>
          <w:tcPr>
            <w:tcW w:w="794" w:type="dxa"/>
            <w:shd w:val="clear" w:color="auto" w:fill="FFFFFF" w:themeFill="background1"/>
          </w:tcPr>
          <w:p w14:paraId="1CD1D8FA"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397DB554" w14:textId="664652B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נבקש כי התוספת שתשולם תעמוד על 5% לכל הפחות, וזאת </w:t>
            </w:r>
            <w:r w:rsidRPr="00692B5B">
              <w:rPr>
                <w:rFonts w:ascii="David" w:hAnsi="David" w:cs="David"/>
                <w:sz w:val="22"/>
                <w:szCs w:val="22"/>
                <w:rtl/>
              </w:rPr>
              <w:lastRenderedPageBreak/>
              <w:t>בשים לב לעלויות החלות על הספק (לרבות עלויות מימון)</w:t>
            </w:r>
          </w:p>
        </w:tc>
        <w:tc>
          <w:tcPr>
            <w:tcW w:w="1239" w:type="dxa"/>
            <w:shd w:val="clear" w:color="auto" w:fill="FFFFFF" w:themeFill="background1"/>
          </w:tcPr>
          <w:p w14:paraId="26A22E6F" w14:textId="73CEB33A"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tl/>
              </w:rPr>
              <w:lastRenderedPageBreak/>
              <w:t>מסמכי המכר</w:t>
            </w:r>
          </w:p>
        </w:tc>
        <w:tc>
          <w:tcPr>
            <w:tcW w:w="1554" w:type="dxa"/>
            <w:shd w:val="clear" w:color="auto" w:fill="FFFFFF" w:themeFill="background1"/>
          </w:tcPr>
          <w:p w14:paraId="36DC26C6" w14:textId="5BBEA337"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Pr>
              <w:t>13.3</w:t>
            </w:r>
          </w:p>
        </w:tc>
        <w:tc>
          <w:tcPr>
            <w:tcW w:w="7851" w:type="dxa"/>
            <w:shd w:val="clear" w:color="auto" w:fill="FFFFFF" w:themeFill="background1"/>
          </w:tcPr>
          <w:p w14:paraId="3F481278" w14:textId="6416A860"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הבקשה נדחית.</w:t>
            </w:r>
          </w:p>
        </w:tc>
      </w:tr>
      <w:tr w:rsidR="00496F78" w:rsidRPr="00692B5B" w14:paraId="62D44601" w14:textId="77777777" w:rsidTr="005657E3">
        <w:trPr>
          <w:tblHeader/>
        </w:trPr>
        <w:tc>
          <w:tcPr>
            <w:tcW w:w="794" w:type="dxa"/>
            <w:shd w:val="clear" w:color="auto" w:fill="FFFFFF" w:themeFill="background1"/>
          </w:tcPr>
          <w:p w14:paraId="0646B21D"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12BAAD9" w14:textId="3B886B9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נבקש לקבל מפרט של חומרי האריזה הנדרשים המהווים מבחינת המשרד את "האיכות הגבוהה ביותר". </w:t>
            </w:r>
          </w:p>
        </w:tc>
        <w:tc>
          <w:tcPr>
            <w:tcW w:w="1239" w:type="dxa"/>
            <w:shd w:val="clear" w:color="auto" w:fill="FFFFFF" w:themeFill="background1"/>
          </w:tcPr>
          <w:p w14:paraId="63462D06" w14:textId="7B946E4C"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tl/>
              </w:rPr>
              <w:t>מפרט</w:t>
            </w:r>
          </w:p>
        </w:tc>
        <w:tc>
          <w:tcPr>
            <w:tcW w:w="1554" w:type="dxa"/>
            <w:shd w:val="clear" w:color="auto" w:fill="FFFFFF" w:themeFill="background1"/>
          </w:tcPr>
          <w:p w14:paraId="163A26CF" w14:textId="08584FC6"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Pr>
              <w:t>2.1.5</w:t>
            </w:r>
          </w:p>
        </w:tc>
        <w:tc>
          <w:tcPr>
            <w:tcW w:w="7851" w:type="dxa"/>
            <w:shd w:val="clear" w:color="auto" w:fill="FFFFFF" w:themeFill="background1"/>
          </w:tcPr>
          <w:p w14:paraId="3441FEAF" w14:textId="6D7C9A86"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אין מפרט.</w:t>
            </w:r>
          </w:p>
        </w:tc>
      </w:tr>
      <w:tr w:rsidR="00496F78" w:rsidRPr="00692B5B" w14:paraId="74BBDE13" w14:textId="77777777" w:rsidTr="005657E3">
        <w:trPr>
          <w:tblHeader/>
        </w:trPr>
        <w:tc>
          <w:tcPr>
            <w:tcW w:w="794" w:type="dxa"/>
            <w:shd w:val="clear" w:color="auto" w:fill="FFFFFF" w:themeFill="background1"/>
          </w:tcPr>
          <w:p w14:paraId="6E138BC8"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EE66593" w14:textId="3EF923A4"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נבקש לקבל אומדן עבור מספר ימי שישי בהם תידרש עבודה. </w:t>
            </w:r>
          </w:p>
        </w:tc>
        <w:tc>
          <w:tcPr>
            <w:tcW w:w="1239" w:type="dxa"/>
            <w:shd w:val="clear" w:color="auto" w:fill="FFFFFF" w:themeFill="background1"/>
          </w:tcPr>
          <w:p w14:paraId="67D3A439" w14:textId="76D913B5"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tl/>
              </w:rPr>
              <w:t>מפרט</w:t>
            </w:r>
          </w:p>
        </w:tc>
        <w:tc>
          <w:tcPr>
            <w:tcW w:w="1554" w:type="dxa"/>
            <w:shd w:val="clear" w:color="auto" w:fill="FFFFFF" w:themeFill="background1"/>
          </w:tcPr>
          <w:p w14:paraId="3D50073C" w14:textId="00D5EB63"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Pr>
              <w:t>2.2.4</w:t>
            </w:r>
          </w:p>
        </w:tc>
        <w:tc>
          <w:tcPr>
            <w:tcW w:w="7851" w:type="dxa"/>
            <w:shd w:val="clear" w:color="auto" w:fill="FFFFFF" w:themeFill="background1"/>
          </w:tcPr>
          <w:p w14:paraId="1AC83372" w14:textId="115DA386" w:rsidR="00496F78" w:rsidRDefault="00496F78" w:rsidP="00496F78">
            <w:pPr>
              <w:bidi/>
              <w:spacing w:line="360" w:lineRule="auto"/>
              <w:rPr>
                <w:rFonts w:ascii="David" w:hAnsi="David" w:cs="David"/>
                <w:sz w:val="24"/>
                <w:szCs w:val="24"/>
                <w:rtl/>
              </w:rPr>
            </w:pPr>
            <w:r>
              <w:rPr>
                <w:rFonts w:ascii="David" w:hAnsi="David" w:cs="David" w:hint="cs"/>
                <w:sz w:val="24"/>
                <w:szCs w:val="24"/>
                <w:rtl/>
              </w:rPr>
              <w:t>אין אומדן. במקרה חריג בלבד.</w:t>
            </w:r>
          </w:p>
          <w:p w14:paraId="1E7B215E" w14:textId="03645382" w:rsidR="00496F78" w:rsidRPr="00692B5B" w:rsidRDefault="00496F78" w:rsidP="00496F78">
            <w:pPr>
              <w:bidi/>
              <w:spacing w:line="360" w:lineRule="auto"/>
              <w:rPr>
                <w:rFonts w:ascii="David" w:hAnsi="David" w:cs="David"/>
                <w:sz w:val="24"/>
                <w:szCs w:val="24"/>
                <w:rtl/>
              </w:rPr>
            </w:pPr>
          </w:p>
        </w:tc>
      </w:tr>
      <w:tr w:rsidR="00496F78" w:rsidRPr="00692B5B" w14:paraId="08C71591" w14:textId="77777777" w:rsidTr="005657E3">
        <w:trPr>
          <w:tblHeader/>
        </w:trPr>
        <w:tc>
          <w:tcPr>
            <w:tcW w:w="794" w:type="dxa"/>
            <w:shd w:val="clear" w:color="auto" w:fill="FFFFFF" w:themeFill="background1"/>
          </w:tcPr>
          <w:p w14:paraId="53A2AB75"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2298987F" w14:textId="29B3E658"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נבקש לקבל אומדן של ימים בהם לא תידרש עבודה ובגינם לא תשולם תמורה.</w:t>
            </w:r>
          </w:p>
        </w:tc>
        <w:tc>
          <w:tcPr>
            <w:tcW w:w="1239" w:type="dxa"/>
            <w:shd w:val="clear" w:color="auto" w:fill="FFFFFF" w:themeFill="background1"/>
          </w:tcPr>
          <w:p w14:paraId="531F16AE" w14:textId="75988C58"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tl/>
              </w:rPr>
              <w:t>מפרט</w:t>
            </w:r>
          </w:p>
        </w:tc>
        <w:tc>
          <w:tcPr>
            <w:tcW w:w="1554" w:type="dxa"/>
            <w:shd w:val="clear" w:color="auto" w:fill="FFFFFF" w:themeFill="background1"/>
          </w:tcPr>
          <w:p w14:paraId="6AB5E32E" w14:textId="784CF128"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Pr>
              <w:t>2.3.6</w:t>
            </w:r>
          </w:p>
        </w:tc>
        <w:tc>
          <w:tcPr>
            <w:tcW w:w="7851" w:type="dxa"/>
            <w:shd w:val="clear" w:color="auto" w:fill="FFFFFF" w:themeFill="background1"/>
          </w:tcPr>
          <w:p w14:paraId="1AAD969F" w14:textId="083A9B64" w:rsidR="00496F78" w:rsidRDefault="00496F78" w:rsidP="00496F78">
            <w:pPr>
              <w:bidi/>
              <w:spacing w:line="360" w:lineRule="auto"/>
              <w:rPr>
                <w:rFonts w:ascii="David" w:hAnsi="David" w:cs="David"/>
                <w:sz w:val="24"/>
                <w:szCs w:val="24"/>
                <w:rtl/>
              </w:rPr>
            </w:pPr>
            <w:r>
              <w:rPr>
                <w:rFonts w:ascii="David" w:hAnsi="David" w:cs="David" w:hint="cs"/>
                <w:sz w:val="24"/>
                <w:szCs w:val="24"/>
                <w:rtl/>
              </w:rPr>
              <w:t xml:space="preserve">לא ידוע. </w:t>
            </w:r>
          </w:p>
          <w:p w14:paraId="5204448F" w14:textId="759FA068" w:rsidR="00496F78" w:rsidRPr="00692B5B" w:rsidRDefault="00496F78" w:rsidP="00496F78">
            <w:pPr>
              <w:bidi/>
              <w:spacing w:line="360" w:lineRule="auto"/>
              <w:rPr>
                <w:rFonts w:ascii="David" w:hAnsi="David" w:cs="David"/>
                <w:sz w:val="24"/>
                <w:szCs w:val="24"/>
                <w:rtl/>
              </w:rPr>
            </w:pPr>
          </w:p>
        </w:tc>
      </w:tr>
      <w:tr w:rsidR="00496F78" w:rsidRPr="00692B5B" w14:paraId="1C316282" w14:textId="77777777" w:rsidTr="005657E3">
        <w:trPr>
          <w:tblHeader/>
        </w:trPr>
        <w:tc>
          <w:tcPr>
            <w:tcW w:w="794" w:type="dxa"/>
            <w:shd w:val="clear" w:color="auto" w:fill="FFFFFF" w:themeFill="background1"/>
          </w:tcPr>
          <w:p w14:paraId="6A30E8CC"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715FDAC2" w14:textId="23EF9DA6"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נבקש לקבל מפרט וכמויות בגין כל ציוד המפורט בסעיף.</w:t>
            </w:r>
          </w:p>
        </w:tc>
        <w:tc>
          <w:tcPr>
            <w:tcW w:w="1239" w:type="dxa"/>
            <w:shd w:val="clear" w:color="auto" w:fill="FFFFFF" w:themeFill="background1"/>
          </w:tcPr>
          <w:p w14:paraId="05583FF6" w14:textId="3A7FB6F8"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tl/>
              </w:rPr>
              <w:t>מפרט</w:t>
            </w:r>
          </w:p>
        </w:tc>
        <w:tc>
          <w:tcPr>
            <w:tcW w:w="1554" w:type="dxa"/>
            <w:shd w:val="clear" w:color="auto" w:fill="FFFFFF" w:themeFill="background1"/>
          </w:tcPr>
          <w:p w14:paraId="259A8108" w14:textId="509B1921"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Pr>
              <w:t>2.4.5</w:t>
            </w:r>
          </w:p>
        </w:tc>
        <w:tc>
          <w:tcPr>
            <w:tcW w:w="7851" w:type="dxa"/>
            <w:shd w:val="clear" w:color="auto" w:fill="FFFFFF" w:themeFill="background1"/>
          </w:tcPr>
          <w:p w14:paraId="4E03A5B8" w14:textId="1C2B378F" w:rsidR="00496F78" w:rsidRDefault="00496F78" w:rsidP="00496F78">
            <w:pPr>
              <w:bidi/>
              <w:spacing w:line="360" w:lineRule="auto"/>
              <w:rPr>
                <w:rFonts w:ascii="David" w:hAnsi="David" w:cs="David"/>
                <w:sz w:val="24"/>
                <w:szCs w:val="24"/>
                <w:rtl/>
              </w:rPr>
            </w:pPr>
            <w:r>
              <w:rPr>
                <w:rFonts w:ascii="David" w:hAnsi="David" w:cs="David" w:hint="cs"/>
                <w:sz w:val="24"/>
                <w:szCs w:val="24"/>
                <w:rtl/>
              </w:rPr>
              <w:t>בהתאם לסעיף.</w:t>
            </w:r>
          </w:p>
          <w:p w14:paraId="5A30C639" w14:textId="1D107FFD" w:rsidR="00496F78" w:rsidRPr="00692B5B" w:rsidRDefault="00496F78" w:rsidP="00496F78">
            <w:pPr>
              <w:bidi/>
              <w:spacing w:line="360" w:lineRule="auto"/>
              <w:rPr>
                <w:rFonts w:ascii="David" w:hAnsi="David" w:cs="David"/>
                <w:sz w:val="24"/>
                <w:szCs w:val="24"/>
                <w:rtl/>
              </w:rPr>
            </w:pPr>
          </w:p>
        </w:tc>
      </w:tr>
      <w:tr w:rsidR="00496F78" w:rsidRPr="00692B5B" w14:paraId="674D6E51" w14:textId="77777777" w:rsidTr="005657E3">
        <w:trPr>
          <w:tblHeader/>
        </w:trPr>
        <w:tc>
          <w:tcPr>
            <w:tcW w:w="794" w:type="dxa"/>
            <w:shd w:val="clear" w:color="auto" w:fill="FFFFFF" w:themeFill="background1"/>
          </w:tcPr>
          <w:p w14:paraId="6E26D8B8"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354FB29" w14:textId="691FDEA7"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 xml:space="preserve">נבקש לקבל אומדן כמויות של ציוד המחשוב הנדרש להובלה. </w:t>
            </w:r>
          </w:p>
        </w:tc>
        <w:tc>
          <w:tcPr>
            <w:tcW w:w="1239" w:type="dxa"/>
            <w:shd w:val="clear" w:color="auto" w:fill="FFFFFF" w:themeFill="background1"/>
          </w:tcPr>
          <w:p w14:paraId="4E343886" w14:textId="06AD9A71"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tl/>
              </w:rPr>
              <w:t>מפרט</w:t>
            </w:r>
          </w:p>
        </w:tc>
        <w:tc>
          <w:tcPr>
            <w:tcW w:w="1554" w:type="dxa"/>
            <w:shd w:val="clear" w:color="auto" w:fill="FFFFFF" w:themeFill="background1"/>
          </w:tcPr>
          <w:p w14:paraId="44694459" w14:textId="4D0A987F"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Pr>
              <w:t>2.5</w:t>
            </w:r>
          </w:p>
        </w:tc>
        <w:tc>
          <w:tcPr>
            <w:tcW w:w="7851" w:type="dxa"/>
            <w:shd w:val="clear" w:color="auto" w:fill="FFFFFF" w:themeFill="background1"/>
          </w:tcPr>
          <w:p w14:paraId="04E23BE1" w14:textId="14BDC06F" w:rsidR="00496F78" w:rsidRDefault="00496F78" w:rsidP="00496F78">
            <w:pPr>
              <w:bidi/>
              <w:spacing w:line="360" w:lineRule="auto"/>
              <w:rPr>
                <w:rFonts w:ascii="David" w:hAnsi="David" w:cs="David"/>
                <w:sz w:val="24"/>
                <w:szCs w:val="24"/>
                <w:rtl/>
              </w:rPr>
            </w:pPr>
            <w:r>
              <w:rPr>
                <w:rFonts w:ascii="David" w:hAnsi="David" w:cs="David" w:hint="cs"/>
                <w:sz w:val="24"/>
                <w:szCs w:val="24"/>
                <w:rtl/>
              </w:rPr>
              <w:t>לא ידוע בשלב זה.</w:t>
            </w:r>
          </w:p>
          <w:p w14:paraId="7DCE1D78" w14:textId="30D58077" w:rsidR="00496F78" w:rsidRPr="00692B5B" w:rsidRDefault="00496F78" w:rsidP="00496F78">
            <w:pPr>
              <w:bidi/>
              <w:spacing w:line="360" w:lineRule="auto"/>
              <w:rPr>
                <w:rFonts w:ascii="David" w:hAnsi="David" w:cs="David"/>
                <w:sz w:val="24"/>
                <w:szCs w:val="24"/>
                <w:rtl/>
              </w:rPr>
            </w:pPr>
          </w:p>
        </w:tc>
      </w:tr>
      <w:tr w:rsidR="00496F78" w:rsidRPr="00692B5B" w14:paraId="46773330" w14:textId="77777777" w:rsidTr="005657E3">
        <w:trPr>
          <w:tblHeader/>
        </w:trPr>
        <w:tc>
          <w:tcPr>
            <w:tcW w:w="794" w:type="dxa"/>
            <w:shd w:val="clear" w:color="auto" w:fill="FFFFFF" w:themeFill="background1"/>
          </w:tcPr>
          <w:p w14:paraId="4C547B54"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vAlign w:val="bottom"/>
          </w:tcPr>
          <w:p w14:paraId="600C1E9B" w14:textId="2A8929DD" w:rsidR="00496F78" w:rsidRPr="00692B5B" w:rsidRDefault="00496F78" w:rsidP="00496F78">
            <w:pPr>
              <w:bidi/>
              <w:spacing w:line="360" w:lineRule="auto"/>
              <w:rPr>
                <w:rFonts w:ascii="David" w:hAnsi="David" w:cs="David"/>
                <w:sz w:val="24"/>
                <w:szCs w:val="24"/>
                <w:rtl/>
              </w:rPr>
            </w:pPr>
            <w:r w:rsidRPr="00692B5B">
              <w:rPr>
                <w:rFonts w:ascii="David" w:hAnsi="David" w:cs="David"/>
                <w:sz w:val="22"/>
                <w:szCs w:val="22"/>
                <w:rtl/>
              </w:rPr>
              <w:t>נבקש הבהרתכם אילו אמצעי מיגון יידרשו וכיצד ישולם לספק בגין העמדתם?</w:t>
            </w:r>
          </w:p>
        </w:tc>
        <w:tc>
          <w:tcPr>
            <w:tcW w:w="1239" w:type="dxa"/>
            <w:shd w:val="clear" w:color="auto" w:fill="FFFFFF" w:themeFill="background1"/>
          </w:tcPr>
          <w:p w14:paraId="4BFEF906" w14:textId="6B17C213"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tl/>
              </w:rPr>
              <w:t>מפרט</w:t>
            </w:r>
          </w:p>
        </w:tc>
        <w:tc>
          <w:tcPr>
            <w:tcW w:w="1554" w:type="dxa"/>
            <w:shd w:val="clear" w:color="auto" w:fill="FFFFFF" w:themeFill="background1"/>
          </w:tcPr>
          <w:p w14:paraId="0FA4376B" w14:textId="097D34FD" w:rsidR="00496F78" w:rsidRPr="00692B5B" w:rsidRDefault="00496F78" w:rsidP="00496F78">
            <w:pPr>
              <w:bidi/>
              <w:spacing w:line="360" w:lineRule="auto"/>
              <w:rPr>
                <w:rFonts w:ascii="David" w:hAnsi="David" w:cs="David"/>
                <w:sz w:val="24"/>
                <w:szCs w:val="24"/>
              </w:rPr>
            </w:pPr>
            <w:r w:rsidRPr="00692B5B">
              <w:rPr>
                <w:rFonts w:ascii="David" w:hAnsi="David" w:cs="David"/>
                <w:sz w:val="22"/>
                <w:szCs w:val="22"/>
              </w:rPr>
              <w:t>2.5.4</w:t>
            </w:r>
          </w:p>
        </w:tc>
        <w:tc>
          <w:tcPr>
            <w:tcW w:w="7851" w:type="dxa"/>
            <w:shd w:val="clear" w:color="auto" w:fill="FFFFFF" w:themeFill="background1"/>
          </w:tcPr>
          <w:p w14:paraId="496F1B4D" w14:textId="0A63B94A" w:rsidR="00496F78" w:rsidRPr="00692B5B" w:rsidRDefault="00496F78" w:rsidP="00496F78">
            <w:pPr>
              <w:bidi/>
              <w:spacing w:line="360" w:lineRule="auto"/>
              <w:rPr>
                <w:rFonts w:ascii="David" w:hAnsi="David" w:cs="David"/>
                <w:sz w:val="24"/>
                <w:szCs w:val="24"/>
                <w:rtl/>
              </w:rPr>
            </w:pPr>
            <w:r>
              <w:rPr>
                <w:rFonts w:ascii="David" w:hAnsi="David" w:cs="David" w:hint="cs"/>
                <w:sz w:val="24"/>
                <w:szCs w:val="24"/>
                <w:rtl/>
              </w:rPr>
              <w:t>ראה תשובה לשאלה 40</w:t>
            </w:r>
          </w:p>
        </w:tc>
      </w:tr>
      <w:tr w:rsidR="00496F78" w:rsidRPr="00692B5B" w14:paraId="7E0EFBC9" w14:textId="77777777" w:rsidTr="005657E3">
        <w:trPr>
          <w:tblHeader/>
        </w:trPr>
        <w:tc>
          <w:tcPr>
            <w:tcW w:w="794" w:type="dxa"/>
            <w:shd w:val="clear" w:color="auto" w:fill="FFFFFF" w:themeFill="background1"/>
          </w:tcPr>
          <w:p w14:paraId="0CA3C281"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tcPr>
          <w:p w14:paraId="0169765B" w14:textId="32EA49AC" w:rsidR="00496F78" w:rsidRPr="00692B5B" w:rsidRDefault="00496F78" w:rsidP="00496F78">
            <w:pPr>
              <w:bidi/>
              <w:spacing w:line="360" w:lineRule="auto"/>
              <w:rPr>
                <w:rFonts w:ascii="David" w:hAnsi="David" w:cs="David"/>
                <w:sz w:val="24"/>
                <w:szCs w:val="24"/>
                <w:rtl/>
              </w:rPr>
            </w:pPr>
            <w:r w:rsidRPr="00692B5B">
              <w:rPr>
                <w:rFonts w:ascii="David" w:hAnsi="David" w:cs="David"/>
                <w:rtl/>
              </w:rPr>
              <w:t>אנו מבקשים למחוק את ״המשרד רשאי לדרוש ולקבל העתק מאושר של כל פוליסה רלוונטית בעת שיחפוץ, והמציע  הזוכה יעביר לגורם הדורש זאת במשרד את הפוליסות בתוך שלושה ימי עבודה מיום הדרישה.״ ובמקומו יופיע בסופו של הסעיף לפני ״וזאת בכפוף להוראות המפקח על הביטוח ביחס לנוסח אישור הביטוח האחיד״</w:t>
            </w:r>
          </w:p>
        </w:tc>
        <w:tc>
          <w:tcPr>
            <w:tcW w:w="1239" w:type="dxa"/>
            <w:shd w:val="clear" w:color="auto" w:fill="FFFFFF" w:themeFill="background1"/>
          </w:tcPr>
          <w:p w14:paraId="45EE29F8" w14:textId="42926003" w:rsidR="00496F78" w:rsidRPr="00692B5B" w:rsidRDefault="00496F78" w:rsidP="00496F78">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5CCCEFAD" w14:textId="38B0D0F7" w:rsidR="00496F78" w:rsidRPr="00692B5B" w:rsidRDefault="00496F78" w:rsidP="00496F78">
            <w:pPr>
              <w:bidi/>
              <w:spacing w:line="360" w:lineRule="auto"/>
              <w:rPr>
                <w:rFonts w:ascii="David" w:hAnsi="David" w:cs="David"/>
                <w:sz w:val="24"/>
                <w:szCs w:val="24"/>
                <w:rtl/>
              </w:rPr>
            </w:pPr>
            <w:r w:rsidRPr="00692B5B">
              <w:rPr>
                <w:rFonts w:ascii="David" w:hAnsi="David" w:cs="David"/>
              </w:rPr>
              <w:t xml:space="preserve"> 20.3.3</w:t>
            </w:r>
          </w:p>
        </w:tc>
        <w:tc>
          <w:tcPr>
            <w:tcW w:w="7851" w:type="dxa"/>
            <w:shd w:val="clear" w:color="auto" w:fill="FFFFFF" w:themeFill="background1"/>
          </w:tcPr>
          <w:p w14:paraId="3679E9E6" w14:textId="5BCFDE16" w:rsidR="00496F78" w:rsidRPr="00496F78" w:rsidRDefault="00496F78" w:rsidP="00496F78">
            <w:pPr>
              <w:bidi/>
              <w:spacing w:line="360" w:lineRule="auto"/>
              <w:rPr>
                <w:rFonts w:ascii="David" w:hAnsi="David" w:cs="David"/>
                <w:sz w:val="24"/>
                <w:szCs w:val="24"/>
                <w:rtl/>
              </w:rPr>
            </w:pPr>
            <w:r>
              <w:rPr>
                <w:rFonts w:ascii="David" w:hAnsi="David" w:cs="David" w:hint="cs"/>
                <w:sz w:val="24"/>
                <w:szCs w:val="24"/>
                <w:rtl/>
              </w:rPr>
              <w:t>הבקשה נדחית.</w:t>
            </w:r>
          </w:p>
        </w:tc>
      </w:tr>
      <w:tr w:rsidR="00496F78" w:rsidRPr="00692B5B" w14:paraId="1A38BE93" w14:textId="77777777" w:rsidTr="005657E3">
        <w:trPr>
          <w:tblHeader/>
        </w:trPr>
        <w:tc>
          <w:tcPr>
            <w:tcW w:w="794" w:type="dxa"/>
            <w:shd w:val="clear" w:color="auto" w:fill="FFFFFF" w:themeFill="background1"/>
          </w:tcPr>
          <w:p w14:paraId="3C74A032"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tcPr>
          <w:p w14:paraId="613268DE" w14:textId="3F47A403" w:rsidR="00496F78" w:rsidRPr="00692B5B" w:rsidRDefault="00496F78" w:rsidP="00496F78">
            <w:pPr>
              <w:bidi/>
              <w:spacing w:line="360" w:lineRule="auto"/>
              <w:rPr>
                <w:rFonts w:ascii="David" w:hAnsi="David" w:cs="David"/>
                <w:sz w:val="24"/>
                <w:szCs w:val="24"/>
                <w:rtl/>
              </w:rPr>
            </w:pPr>
            <w:r w:rsidRPr="00692B5B">
              <w:rPr>
                <w:rFonts w:ascii="David" w:hAnsi="David" w:cs="David"/>
                <w:rtl/>
              </w:rPr>
              <w:t xml:space="preserve">אנו מבקשים לדעת מה הפירוט של המוצרים והכלים ובאיזו כמות יש </w:t>
            </w:r>
            <w:r w:rsidRPr="00692B5B">
              <w:rPr>
                <w:rFonts w:ascii="David" w:hAnsi="David" w:cs="David"/>
                <w:rtl/>
              </w:rPr>
              <w:lastRenderedPageBreak/>
              <w:t>להשתמש וזאת מכיוון שבמכרז לא מוצג נתון אמפירי של סוג ההובלה ותכולה ולכן אין אפשרות לתמחר זאת</w:t>
            </w:r>
          </w:p>
        </w:tc>
        <w:tc>
          <w:tcPr>
            <w:tcW w:w="1239" w:type="dxa"/>
            <w:shd w:val="clear" w:color="auto" w:fill="FFFFFF" w:themeFill="background1"/>
          </w:tcPr>
          <w:p w14:paraId="65EDEA28" w14:textId="3BD1AFD0" w:rsidR="00496F78" w:rsidRPr="00692B5B" w:rsidRDefault="00496F78" w:rsidP="00496F78">
            <w:pPr>
              <w:bidi/>
              <w:spacing w:line="360" w:lineRule="auto"/>
              <w:rPr>
                <w:rFonts w:ascii="David" w:hAnsi="David" w:cs="David"/>
                <w:sz w:val="24"/>
                <w:szCs w:val="24"/>
                <w:rtl/>
              </w:rPr>
            </w:pPr>
            <w:r w:rsidRPr="00692B5B">
              <w:rPr>
                <w:rFonts w:ascii="David" w:hAnsi="David" w:cs="David"/>
                <w:rtl/>
              </w:rPr>
              <w:lastRenderedPageBreak/>
              <w:t>שימוש בכלים ובחומרים</w:t>
            </w:r>
          </w:p>
        </w:tc>
        <w:tc>
          <w:tcPr>
            <w:tcW w:w="1554" w:type="dxa"/>
            <w:shd w:val="clear" w:color="auto" w:fill="FFFFFF" w:themeFill="background1"/>
          </w:tcPr>
          <w:p w14:paraId="733CF4BE" w14:textId="3389A5DC" w:rsidR="00496F78" w:rsidRPr="00692B5B" w:rsidRDefault="00496F78" w:rsidP="00496F78">
            <w:pPr>
              <w:bidi/>
              <w:spacing w:line="360" w:lineRule="auto"/>
              <w:rPr>
                <w:rFonts w:ascii="David" w:hAnsi="David" w:cs="David"/>
                <w:sz w:val="24"/>
                <w:szCs w:val="24"/>
                <w:rtl/>
              </w:rPr>
            </w:pPr>
            <w:r w:rsidRPr="00692B5B">
              <w:rPr>
                <w:rFonts w:ascii="David" w:hAnsi="David" w:cs="David"/>
              </w:rPr>
              <w:t>6</w:t>
            </w:r>
          </w:p>
        </w:tc>
        <w:tc>
          <w:tcPr>
            <w:tcW w:w="7851" w:type="dxa"/>
            <w:shd w:val="clear" w:color="auto" w:fill="FFFFFF" w:themeFill="background1"/>
          </w:tcPr>
          <w:p w14:paraId="2686BE21" w14:textId="303AFA0A" w:rsidR="00496F78" w:rsidRPr="008D4C6E" w:rsidRDefault="00496F78" w:rsidP="00496F78">
            <w:pPr>
              <w:bidi/>
              <w:spacing w:line="360" w:lineRule="auto"/>
              <w:rPr>
                <w:rFonts w:ascii="David" w:hAnsi="David" w:cs="David"/>
                <w:sz w:val="24"/>
                <w:szCs w:val="24"/>
                <w:highlight w:val="yellow"/>
                <w:rtl/>
              </w:rPr>
            </w:pPr>
            <w:r w:rsidRPr="005657E3">
              <w:rPr>
                <w:rFonts w:ascii="David" w:hAnsi="David" w:cs="David" w:hint="cs"/>
                <w:sz w:val="24"/>
                <w:szCs w:val="24"/>
                <w:rtl/>
              </w:rPr>
              <w:t>לא ידוע</w:t>
            </w:r>
          </w:p>
        </w:tc>
      </w:tr>
      <w:tr w:rsidR="00496F78" w:rsidRPr="00692B5B" w14:paraId="0EFE0C58" w14:textId="77777777" w:rsidTr="005657E3">
        <w:trPr>
          <w:tblHeader/>
        </w:trPr>
        <w:tc>
          <w:tcPr>
            <w:tcW w:w="794" w:type="dxa"/>
            <w:shd w:val="clear" w:color="auto" w:fill="FFFFFF" w:themeFill="background1"/>
          </w:tcPr>
          <w:p w14:paraId="09CF56FD"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tcPr>
          <w:p w14:paraId="7248DA1C" w14:textId="2F9D9596" w:rsidR="00496F78" w:rsidRPr="00692B5B" w:rsidRDefault="00496F78" w:rsidP="00496F78">
            <w:pPr>
              <w:bidi/>
              <w:spacing w:line="360" w:lineRule="auto"/>
              <w:rPr>
                <w:rFonts w:ascii="David" w:hAnsi="David" w:cs="David"/>
                <w:sz w:val="24"/>
                <w:szCs w:val="24"/>
                <w:rtl/>
              </w:rPr>
            </w:pPr>
            <w:r w:rsidRPr="00692B5B">
              <w:rPr>
                <w:rFonts w:ascii="David" w:hAnsi="David" w:cs="David"/>
                <w:rtl/>
              </w:rPr>
              <w:t>אנו מבקשים למחוק ״ביטוח אחריות מקצועית וביטוח חבות מוצר, ביטוח משולב מוצר ואחריות מקצועית (ככל ורלוונטיים)״ , ״הכוללים״ , ״רכוש״, ״הביטוחים״.</w:t>
            </w:r>
          </w:p>
        </w:tc>
        <w:tc>
          <w:tcPr>
            <w:tcW w:w="1239" w:type="dxa"/>
            <w:shd w:val="clear" w:color="auto" w:fill="FFFFFF" w:themeFill="background1"/>
          </w:tcPr>
          <w:p w14:paraId="6FE458D5" w14:textId="31C679CF" w:rsidR="00496F78" w:rsidRPr="00692B5B" w:rsidRDefault="00496F78" w:rsidP="00496F78">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2630DC8A" w14:textId="43FAD687" w:rsidR="00496F78" w:rsidRPr="00692B5B" w:rsidRDefault="00496F78" w:rsidP="00496F78">
            <w:pPr>
              <w:bidi/>
              <w:spacing w:line="360" w:lineRule="auto"/>
              <w:rPr>
                <w:rFonts w:ascii="David" w:hAnsi="David" w:cs="David"/>
                <w:sz w:val="24"/>
                <w:szCs w:val="24"/>
                <w:rtl/>
              </w:rPr>
            </w:pPr>
            <w:r w:rsidRPr="00692B5B">
              <w:rPr>
                <w:rFonts w:ascii="David" w:hAnsi="David" w:cs="David"/>
              </w:rPr>
              <w:t>4</w:t>
            </w:r>
          </w:p>
        </w:tc>
        <w:tc>
          <w:tcPr>
            <w:tcW w:w="7851" w:type="dxa"/>
            <w:shd w:val="clear" w:color="auto" w:fill="FFFFFF" w:themeFill="background1"/>
          </w:tcPr>
          <w:p w14:paraId="218F3C03" w14:textId="76F43C27" w:rsidR="00496F78" w:rsidRPr="00692B5B" w:rsidRDefault="00496F78" w:rsidP="00496F78">
            <w:pPr>
              <w:bidi/>
              <w:spacing w:line="360" w:lineRule="auto"/>
              <w:rPr>
                <w:rFonts w:ascii="David" w:hAnsi="David" w:cs="David"/>
                <w:sz w:val="24"/>
                <w:szCs w:val="24"/>
                <w:rtl/>
              </w:rPr>
            </w:pPr>
            <w:r w:rsidRPr="00496F78">
              <w:rPr>
                <w:rFonts w:ascii="David" w:hAnsi="David" w:cs="David"/>
                <w:sz w:val="24"/>
                <w:szCs w:val="24"/>
                <w:rtl/>
              </w:rPr>
              <w:t>הבקשה נדחית.</w:t>
            </w:r>
          </w:p>
        </w:tc>
      </w:tr>
      <w:tr w:rsidR="00496F78" w:rsidRPr="00692B5B" w14:paraId="51302FD9" w14:textId="77777777" w:rsidTr="005657E3">
        <w:trPr>
          <w:tblHeader/>
        </w:trPr>
        <w:tc>
          <w:tcPr>
            <w:tcW w:w="794" w:type="dxa"/>
            <w:shd w:val="clear" w:color="auto" w:fill="FFFFFF" w:themeFill="background1"/>
          </w:tcPr>
          <w:p w14:paraId="432C49DC"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tcPr>
          <w:p w14:paraId="151A581D" w14:textId="4B8077F4" w:rsidR="00496F78" w:rsidRPr="00692B5B" w:rsidRDefault="00496F78" w:rsidP="00496F78">
            <w:pPr>
              <w:bidi/>
              <w:spacing w:line="360" w:lineRule="auto"/>
              <w:rPr>
                <w:rFonts w:ascii="David" w:hAnsi="David" w:cs="David"/>
                <w:sz w:val="24"/>
                <w:szCs w:val="24"/>
                <w:rtl/>
              </w:rPr>
            </w:pPr>
            <w:r w:rsidRPr="00692B5B">
              <w:rPr>
                <w:rFonts w:ascii="David" w:hAnsi="David" w:cs="David"/>
                <w:rtl/>
              </w:rPr>
              <w:t>אנו מבקשים לשנות את חלקו השני של הסעיף ל״וכאשר הפעילות משולבת עם כלי רכב גם ביטוחי חובה, מקיף ואחריות כלפי צד שלישי. ביטוח צד שלישי (לא רכב) יורחבו לשפות את מדינת ישראל – משרד המשפטים, ככל שתחשבנה אחראיות למעשיהם ו/או מחדליהם של המפורטים לעיל ויכללו ויתור ״</w:t>
            </w:r>
          </w:p>
        </w:tc>
        <w:tc>
          <w:tcPr>
            <w:tcW w:w="1239" w:type="dxa"/>
            <w:shd w:val="clear" w:color="auto" w:fill="FFFFFF" w:themeFill="background1"/>
          </w:tcPr>
          <w:p w14:paraId="2EB3062F" w14:textId="263BD59D" w:rsidR="00496F78" w:rsidRPr="00692B5B" w:rsidRDefault="00496F78" w:rsidP="00496F78">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25011503" w14:textId="0904DD60" w:rsidR="00496F78" w:rsidRPr="00692B5B" w:rsidRDefault="00496F78" w:rsidP="00496F78">
            <w:pPr>
              <w:bidi/>
              <w:spacing w:line="360" w:lineRule="auto"/>
              <w:rPr>
                <w:rFonts w:ascii="David" w:hAnsi="David" w:cs="David"/>
                <w:sz w:val="24"/>
                <w:szCs w:val="24"/>
                <w:rtl/>
              </w:rPr>
            </w:pPr>
            <w:r w:rsidRPr="00692B5B">
              <w:rPr>
                <w:rFonts w:ascii="David" w:hAnsi="David" w:cs="David"/>
              </w:rPr>
              <w:t>4</w:t>
            </w:r>
          </w:p>
        </w:tc>
        <w:tc>
          <w:tcPr>
            <w:tcW w:w="7851" w:type="dxa"/>
            <w:shd w:val="clear" w:color="auto" w:fill="FFFFFF" w:themeFill="background1"/>
          </w:tcPr>
          <w:p w14:paraId="6CECBD89" w14:textId="14217173" w:rsidR="00496F78" w:rsidRPr="00692B5B" w:rsidRDefault="00496F78" w:rsidP="00496F78">
            <w:pPr>
              <w:bidi/>
              <w:spacing w:line="360" w:lineRule="auto"/>
              <w:rPr>
                <w:rFonts w:ascii="David" w:hAnsi="David" w:cs="David"/>
                <w:sz w:val="24"/>
                <w:szCs w:val="24"/>
                <w:rtl/>
              </w:rPr>
            </w:pPr>
            <w:r w:rsidRPr="00496F78">
              <w:rPr>
                <w:rFonts w:ascii="David" w:hAnsi="David" w:cs="David"/>
                <w:sz w:val="24"/>
                <w:szCs w:val="24"/>
                <w:rtl/>
              </w:rPr>
              <w:t>הבקשה נדחית.</w:t>
            </w:r>
          </w:p>
        </w:tc>
      </w:tr>
      <w:tr w:rsidR="00496F78" w:rsidRPr="00692B5B" w14:paraId="5995E6FC" w14:textId="77777777" w:rsidTr="005657E3">
        <w:trPr>
          <w:tblHeader/>
        </w:trPr>
        <w:tc>
          <w:tcPr>
            <w:tcW w:w="794" w:type="dxa"/>
            <w:shd w:val="clear" w:color="auto" w:fill="FFFFFF" w:themeFill="background1"/>
          </w:tcPr>
          <w:p w14:paraId="40A87412"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tcPr>
          <w:p w14:paraId="1979A105" w14:textId="1A86AB07" w:rsidR="00496F78" w:rsidRPr="00692B5B" w:rsidRDefault="00496F78" w:rsidP="00496F78">
            <w:pPr>
              <w:bidi/>
              <w:spacing w:line="360" w:lineRule="auto"/>
              <w:rPr>
                <w:rFonts w:ascii="David" w:hAnsi="David" w:cs="David"/>
                <w:sz w:val="24"/>
                <w:szCs w:val="24"/>
                <w:rtl/>
              </w:rPr>
            </w:pPr>
            <w:r w:rsidRPr="00692B5B">
              <w:rPr>
                <w:rFonts w:ascii="David" w:hAnsi="David" w:cs="David"/>
                <w:rtl/>
              </w:rPr>
              <w:t>אנו מבקשים להוסיף לאחר המילה ״השירותים ״ את צמד המילים ״למעט ביטוחי הרכב״</w:t>
            </w:r>
          </w:p>
        </w:tc>
        <w:tc>
          <w:tcPr>
            <w:tcW w:w="1239" w:type="dxa"/>
            <w:shd w:val="clear" w:color="auto" w:fill="FFFFFF" w:themeFill="background1"/>
          </w:tcPr>
          <w:p w14:paraId="6A23056B" w14:textId="607EB296" w:rsidR="00496F78" w:rsidRPr="00692B5B" w:rsidRDefault="00496F78" w:rsidP="00496F78">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5C93DA72" w14:textId="1AAD67AC" w:rsidR="00496F78" w:rsidRPr="00692B5B" w:rsidRDefault="00496F78" w:rsidP="00496F78">
            <w:pPr>
              <w:bidi/>
              <w:spacing w:line="360" w:lineRule="auto"/>
              <w:rPr>
                <w:rFonts w:ascii="David" w:hAnsi="David" w:cs="David"/>
                <w:sz w:val="24"/>
                <w:szCs w:val="24"/>
                <w:rtl/>
              </w:rPr>
            </w:pPr>
            <w:r w:rsidRPr="00692B5B">
              <w:rPr>
                <w:rFonts w:ascii="David" w:hAnsi="David" w:cs="David"/>
              </w:rPr>
              <w:t>5</w:t>
            </w:r>
          </w:p>
        </w:tc>
        <w:tc>
          <w:tcPr>
            <w:tcW w:w="7851" w:type="dxa"/>
            <w:shd w:val="clear" w:color="auto" w:fill="FFFFFF" w:themeFill="background1"/>
          </w:tcPr>
          <w:p w14:paraId="6877DE3E" w14:textId="5078C661" w:rsidR="00496F78" w:rsidRPr="00692B5B" w:rsidRDefault="00496F78" w:rsidP="00496F78">
            <w:pPr>
              <w:bidi/>
              <w:spacing w:line="360" w:lineRule="auto"/>
              <w:rPr>
                <w:rFonts w:ascii="David" w:hAnsi="David" w:cs="David"/>
                <w:sz w:val="24"/>
                <w:szCs w:val="24"/>
                <w:rtl/>
              </w:rPr>
            </w:pPr>
            <w:r w:rsidRPr="00496F78">
              <w:rPr>
                <w:rFonts w:ascii="David" w:hAnsi="David" w:cs="David"/>
                <w:sz w:val="24"/>
                <w:szCs w:val="24"/>
                <w:rtl/>
              </w:rPr>
              <w:t>הבקשה מתקבלת</w:t>
            </w:r>
            <w:r>
              <w:rPr>
                <w:rFonts w:ascii="David" w:hAnsi="David" w:cs="David" w:hint="cs"/>
                <w:sz w:val="24"/>
                <w:szCs w:val="24"/>
                <w:rtl/>
              </w:rPr>
              <w:t>.</w:t>
            </w:r>
          </w:p>
        </w:tc>
      </w:tr>
      <w:tr w:rsidR="00496F78" w:rsidRPr="00692B5B" w14:paraId="019082BD" w14:textId="77777777" w:rsidTr="005657E3">
        <w:trPr>
          <w:tblHeader/>
        </w:trPr>
        <w:tc>
          <w:tcPr>
            <w:tcW w:w="794" w:type="dxa"/>
            <w:shd w:val="clear" w:color="auto" w:fill="FFFFFF" w:themeFill="background1"/>
          </w:tcPr>
          <w:p w14:paraId="66CB320D"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tcPr>
          <w:p w14:paraId="1C4C1B21" w14:textId="3B5BE7C9" w:rsidR="00496F78" w:rsidRPr="00692B5B" w:rsidRDefault="00496F78" w:rsidP="00496F78">
            <w:pPr>
              <w:bidi/>
              <w:spacing w:line="360" w:lineRule="auto"/>
              <w:rPr>
                <w:rFonts w:ascii="David" w:hAnsi="David" w:cs="David"/>
                <w:sz w:val="24"/>
                <w:szCs w:val="24"/>
                <w:rtl/>
              </w:rPr>
            </w:pPr>
            <w:r w:rsidRPr="00692B5B">
              <w:rPr>
                <w:rFonts w:ascii="David" w:hAnsi="David" w:cs="David"/>
                <w:rtl/>
              </w:rPr>
              <w:t>אנו מבקשים לשנות מ״30 ״ יום ל 60 יום</w:t>
            </w:r>
          </w:p>
        </w:tc>
        <w:tc>
          <w:tcPr>
            <w:tcW w:w="1239" w:type="dxa"/>
            <w:shd w:val="clear" w:color="auto" w:fill="FFFFFF" w:themeFill="background1"/>
          </w:tcPr>
          <w:p w14:paraId="2EB984E0" w14:textId="77961A6D" w:rsidR="00496F78" w:rsidRPr="00692B5B" w:rsidRDefault="00496F78" w:rsidP="00496F78">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1E2B4E95" w14:textId="096EE304" w:rsidR="00496F78" w:rsidRPr="00692B5B" w:rsidRDefault="00496F78" w:rsidP="00496F78">
            <w:pPr>
              <w:bidi/>
              <w:spacing w:line="360" w:lineRule="auto"/>
              <w:rPr>
                <w:rFonts w:ascii="David" w:hAnsi="David" w:cs="David"/>
                <w:sz w:val="24"/>
                <w:szCs w:val="24"/>
                <w:rtl/>
              </w:rPr>
            </w:pPr>
            <w:r w:rsidRPr="00692B5B">
              <w:rPr>
                <w:rFonts w:ascii="David" w:hAnsi="David" w:cs="David"/>
              </w:rPr>
              <w:t>5.</w:t>
            </w:r>
            <w:r w:rsidRPr="00692B5B">
              <w:rPr>
                <w:rFonts w:ascii="David" w:hAnsi="David" w:cs="David"/>
                <w:rtl/>
              </w:rPr>
              <w:t>א.ב</w:t>
            </w:r>
          </w:p>
        </w:tc>
        <w:tc>
          <w:tcPr>
            <w:tcW w:w="7851" w:type="dxa"/>
            <w:shd w:val="clear" w:color="auto" w:fill="FFFFFF" w:themeFill="background1"/>
          </w:tcPr>
          <w:p w14:paraId="07271656" w14:textId="4EB3D5DE" w:rsidR="00496F78" w:rsidRPr="00692B5B" w:rsidRDefault="005D4333" w:rsidP="00496F78">
            <w:pPr>
              <w:bidi/>
              <w:spacing w:line="360" w:lineRule="auto"/>
              <w:rPr>
                <w:rFonts w:ascii="David" w:hAnsi="David" w:cs="David"/>
                <w:sz w:val="24"/>
                <w:szCs w:val="24"/>
                <w:rtl/>
              </w:rPr>
            </w:pPr>
            <w:r w:rsidRPr="005D4333">
              <w:rPr>
                <w:rFonts w:ascii="David" w:hAnsi="David" w:cs="David"/>
                <w:sz w:val="24"/>
                <w:szCs w:val="24"/>
                <w:rtl/>
              </w:rPr>
              <w:t>הבקשה נדחית</w:t>
            </w:r>
            <w:r>
              <w:rPr>
                <w:rFonts w:ascii="David" w:hAnsi="David" w:cs="David" w:hint="cs"/>
                <w:sz w:val="24"/>
                <w:szCs w:val="24"/>
                <w:rtl/>
              </w:rPr>
              <w:t>.</w:t>
            </w:r>
          </w:p>
        </w:tc>
      </w:tr>
      <w:tr w:rsidR="00496F78" w:rsidRPr="00692B5B" w14:paraId="375CC017" w14:textId="77777777" w:rsidTr="005657E3">
        <w:trPr>
          <w:tblHeader/>
        </w:trPr>
        <w:tc>
          <w:tcPr>
            <w:tcW w:w="794" w:type="dxa"/>
            <w:shd w:val="clear" w:color="auto" w:fill="FFFFFF" w:themeFill="background1"/>
          </w:tcPr>
          <w:p w14:paraId="1FF4478E" w14:textId="77777777" w:rsidR="00496F78" w:rsidRPr="00692B5B" w:rsidRDefault="00496F78" w:rsidP="00496F78">
            <w:pPr>
              <w:pStyle w:val="a"/>
              <w:numPr>
                <w:ilvl w:val="0"/>
                <w:numId w:val="37"/>
              </w:numPr>
              <w:jc w:val="center"/>
              <w:rPr>
                <w:rFonts w:ascii="David" w:hAnsi="David" w:cs="David"/>
                <w:sz w:val="24"/>
                <w:rtl/>
              </w:rPr>
            </w:pPr>
          </w:p>
        </w:tc>
        <w:tc>
          <w:tcPr>
            <w:tcW w:w="2856" w:type="dxa"/>
            <w:shd w:val="clear" w:color="auto" w:fill="FFFFFF" w:themeFill="background1"/>
          </w:tcPr>
          <w:p w14:paraId="7969E395" w14:textId="4FD7E55B" w:rsidR="00496F78" w:rsidRPr="00692B5B" w:rsidRDefault="00496F78" w:rsidP="00496F78">
            <w:pPr>
              <w:bidi/>
              <w:spacing w:line="360" w:lineRule="auto"/>
              <w:rPr>
                <w:rFonts w:ascii="David" w:hAnsi="David" w:cs="David"/>
                <w:sz w:val="24"/>
                <w:szCs w:val="24"/>
                <w:rtl/>
              </w:rPr>
            </w:pPr>
            <w:r w:rsidRPr="00692B5B">
              <w:rPr>
                <w:rFonts w:ascii="David" w:hAnsi="David" w:cs="David"/>
                <w:rtl/>
              </w:rPr>
              <w:t>אנו מבקשים למחוק ״כוונה /או״ ובמקומו יופיע ״ואולם אין בכך כדי לגרוע מזכויות המבטחת וחובות המבוטח על פי דין.״</w:t>
            </w:r>
          </w:p>
        </w:tc>
        <w:tc>
          <w:tcPr>
            <w:tcW w:w="1239" w:type="dxa"/>
            <w:shd w:val="clear" w:color="auto" w:fill="FFFFFF" w:themeFill="background1"/>
          </w:tcPr>
          <w:p w14:paraId="6E4CBE07" w14:textId="5480C40D" w:rsidR="00496F78" w:rsidRPr="00692B5B" w:rsidRDefault="00496F78" w:rsidP="00496F78">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1123148C" w14:textId="7E07C666" w:rsidR="00496F78" w:rsidRPr="00692B5B" w:rsidRDefault="00496F78" w:rsidP="00496F78">
            <w:pPr>
              <w:bidi/>
              <w:spacing w:line="360" w:lineRule="auto"/>
              <w:rPr>
                <w:rFonts w:ascii="David" w:hAnsi="David" w:cs="David"/>
                <w:sz w:val="24"/>
                <w:szCs w:val="24"/>
                <w:rtl/>
              </w:rPr>
            </w:pPr>
            <w:r w:rsidRPr="00692B5B">
              <w:rPr>
                <w:rFonts w:ascii="David" w:hAnsi="David" w:cs="David"/>
              </w:rPr>
              <w:t>5.</w:t>
            </w:r>
            <w:r w:rsidRPr="00692B5B">
              <w:rPr>
                <w:rFonts w:ascii="David" w:hAnsi="David" w:cs="David"/>
                <w:rtl/>
              </w:rPr>
              <w:t>א.ח</w:t>
            </w:r>
          </w:p>
        </w:tc>
        <w:tc>
          <w:tcPr>
            <w:tcW w:w="7851" w:type="dxa"/>
            <w:shd w:val="clear" w:color="auto" w:fill="FFFFFF" w:themeFill="background1"/>
          </w:tcPr>
          <w:p w14:paraId="73551C3B" w14:textId="77777777" w:rsidR="00C01914" w:rsidRPr="00C01914" w:rsidRDefault="00C01914" w:rsidP="00C01914">
            <w:pPr>
              <w:bidi/>
              <w:spacing w:line="360" w:lineRule="auto"/>
              <w:rPr>
                <w:rFonts w:ascii="David" w:hAnsi="David" w:cs="David"/>
                <w:sz w:val="24"/>
                <w:szCs w:val="24"/>
                <w:rtl/>
              </w:rPr>
            </w:pPr>
            <w:r w:rsidRPr="00C01914">
              <w:rPr>
                <w:rFonts w:ascii="David" w:hAnsi="David" w:cs="David" w:hint="cs"/>
                <w:sz w:val="24"/>
                <w:szCs w:val="24"/>
                <w:rtl/>
              </w:rPr>
              <w:t>בקשה למחיקה- הבקשה נדחית.</w:t>
            </w:r>
          </w:p>
          <w:p w14:paraId="232901EA" w14:textId="77777777" w:rsidR="00C01914" w:rsidRPr="00C01914" w:rsidRDefault="00C01914" w:rsidP="00C01914">
            <w:pPr>
              <w:bidi/>
              <w:spacing w:line="360" w:lineRule="auto"/>
              <w:rPr>
                <w:rFonts w:ascii="David" w:hAnsi="David" w:cs="David"/>
                <w:sz w:val="24"/>
                <w:szCs w:val="24"/>
                <w:rtl/>
              </w:rPr>
            </w:pPr>
            <w:r w:rsidRPr="00C01914">
              <w:rPr>
                <w:rFonts w:ascii="David" w:hAnsi="David" w:cs="David" w:hint="cs"/>
                <w:sz w:val="24"/>
                <w:szCs w:val="24"/>
                <w:rtl/>
              </w:rPr>
              <w:t>בקשה להוספת מלל- הבקשה מתקבלת.</w:t>
            </w:r>
          </w:p>
          <w:p w14:paraId="3D531516" w14:textId="4854ABF1" w:rsidR="00496F78" w:rsidRPr="00692B5B" w:rsidRDefault="00496F78" w:rsidP="00496F78">
            <w:pPr>
              <w:bidi/>
              <w:spacing w:line="360" w:lineRule="auto"/>
              <w:rPr>
                <w:rFonts w:ascii="David" w:hAnsi="David" w:cs="David"/>
                <w:sz w:val="24"/>
                <w:szCs w:val="24"/>
                <w:rtl/>
              </w:rPr>
            </w:pPr>
          </w:p>
        </w:tc>
      </w:tr>
      <w:tr w:rsidR="00C01914" w:rsidRPr="00692B5B" w14:paraId="3086442B" w14:textId="77777777" w:rsidTr="005657E3">
        <w:trPr>
          <w:tblHeader/>
        </w:trPr>
        <w:tc>
          <w:tcPr>
            <w:tcW w:w="794" w:type="dxa"/>
            <w:shd w:val="clear" w:color="auto" w:fill="FFFFFF" w:themeFill="background1"/>
          </w:tcPr>
          <w:p w14:paraId="7C41F6B0" w14:textId="77777777" w:rsidR="00C01914" w:rsidRPr="00692B5B" w:rsidRDefault="00C01914" w:rsidP="00C01914">
            <w:pPr>
              <w:pStyle w:val="a"/>
              <w:numPr>
                <w:ilvl w:val="0"/>
                <w:numId w:val="37"/>
              </w:numPr>
              <w:jc w:val="center"/>
              <w:rPr>
                <w:rFonts w:ascii="David" w:hAnsi="David" w:cs="David"/>
                <w:sz w:val="24"/>
                <w:rtl/>
              </w:rPr>
            </w:pPr>
          </w:p>
        </w:tc>
        <w:tc>
          <w:tcPr>
            <w:tcW w:w="2856" w:type="dxa"/>
            <w:shd w:val="clear" w:color="auto" w:fill="FFFFFF" w:themeFill="background1"/>
          </w:tcPr>
          <w:p w14:paraId="09A1B0F5" w14:textId="2886BE02" w:rsidR="00C01914" w:rsidRPr="00692B5B" w:rsidRDefault="00C01914" w:rsidP="00C01914">
            <w:pPr>
              <w:bidi/>
              <w:spacing w:line="360" w:lineRule="auto"/>
              <w:rPr>
                <w:rFonts w:ascii="David" w:hAnsi="David" w:cs="David"/>
                <w:sz w:val="24"/>
                <w:szCs w:val="24"/>
                <w:rtl/>
              </w:rPr>
            </w:pPr>
            <w:r w:rsidRPr="00692B5B">
              <w:rPr>
                <w:rFonts w:ascii="David" w:hAnsi="David" w:cs="David"/>
                <w:rtl/>
              </w:rPr>
              <w:t>אנו מבקשים למחוק את המילים ״ לכל המאוחר שבעה ימים לפני״ ובמקומן תבוא המילה ״עם״</w:t>
            </w:r>
          </w:p>
        </w:tc>
        <w:tc>
          <w:tcPr>
            <w:tcW w:w="1239" w:type="dxa"/>
            <w:shd w:val="clear" w:color="auto" w:fill="FFFFFF" w:themeFill="background1"/>
          </w:tcPr>
          <w:p w14:paraId="1B0E5397" w14:textId="6AEE1BAF" w:rsidR="00C01914" w:rsidRPr="00692B5B" w:rsidRDefault="00C01914" w:rsidP="00C01914">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0FA97E42" w14:textId="0B532EDE" w:rsidR="00C01914" w:rsidRPr="00692B5B" w:rsidRDefault="00C01914" w:rsidP="00C01914">
            <w:pPr>
              <w:bidi/>
              <w:spacing w:line="360" w:lineRule="auto"/>
              <w:rPr>
                <w:rFonts w:ascii="David" w:hAnsi="David" w:cs="David"/>
                <w:sz w:val="24"/>
                <w:szCs w:val="24"/>
                <w:rtl/>
              </w:rPr>
            </w:pPr>
            <w:r w:rsidRPr="00692B5B">
              <w:rPr>
                <w:rFonts w:ascii="David" w:hAnsi="David" w:cs="David"/>
              </w:rPr>
              <w:t>5.</w:t>
            </w:r>
            <w:r w:rsidRPr="00692B5B">
              <w:rPr>
                <w:rFonts w:ascii="David" w:hAnsi="David" w:cs="David"/>
                <w:rtl/>
              </w:rPr>
              <w:t>ב</w:t>
            </w:r>
          </w:p>
        </w:tc>
        <w:tc>
          <w:tcPr>
            <w:tcW w:w="7851" w:type="dxa"/>
            <w:shd w:val="clear" w:color="auto" w:fill="FFFFFF" w:themeFill="background1"/>
          </w:tcPr>
          <w:p w14:paraId="3C194559" w14:textId="53D36252" w:rsidR="00C01914" w:rsidRPr="00C01914" w:rsidRDefault="00C01914" w:rsidP="00C01914">
            <w:pPr>
              <w:bidi/>
              <w:spacing w:line="360" w:lineRule="auto"/>
              <w:rPr>
                <w:rFonts w:ascii="David" w:hAnsi="David" w:cs="David"/>
                <w:sz w:val="24"/>
                <w:szCs w:val="24"/>
                <w:rtl/>
              </w:rPr>
            </w:pPr>
            <w:r w:rsidRPr="00C01914">
              <w:rPr>
                <w:rFonts w:ascii="David" w:hAnsi="David" w:cs="David" w:hint="cs"/>
                <w:sz w:val="24"/>
                <w:szCs w:val="24"/>
                <w:rtl/>
              </w:rPr>
              <w:t>הבקשה נדחית אולם, הצגת אישור ביטוח 3 ימים לאחר מועד חידוש הפוליסות תתאפשר בכפוף לשמירה על הרצף הביטוחי.</w:t>
            </w:r>
          </w:p>
        </w:tc>
      </w:tr>
      <w:tr w:rsidR="00C01914" w:rsidRPr="00692B5B" w14:paraId="0DC988D5" w14:textId="77777777" w:rsidTr="005657E3">
        <w:trPr>
          <w:tblHeader/>
        </w:trPr>
        <w:tc>
          <w:tcPr>
            <w:tcW w:w="794" w:type="dxa"/>
            <w:shd w:val="clear" w:color="auto" w:fill="FFFFFF" w:themeFill="background1"/>
          </w:tcPr>
          <w:p w14:paraId="29F2017C" w14:textId="77777777" w:rsidR="00C01914" w:rsidRPr="00692B5B" w:rsidRDefault="00C01914" w:rsidP="00C01914">
            <w:pPr>
              <w:pStyle w:val="a"/>
              <w:numPr>
                <w:ilvl w:val="0"/>
                <w:numId w:val="37"/>
              </w:numPr>
              <w:jc w:val="center"/>
              <w:rPr>
                <w:rFonts w:ascii="David" w:hAnsi="David" w:cs="David"/>
                <w:sz w:val="24"/>
                <w:rtl/>
              </w:rPr>
            </w:pPr>
          </w:p>
        </w:tc>
        <w:tc>
          <w:tcPr>
            <w:tcW w:w="2856" w:type="dxa"/>
            <w:shd w:val="clear" w:color="auto" w:fill="FFFFFF" w:themeFill="background1"/>
          </w:tcPr>
          <w:p w14:paraId="442FC00C" w14:textId="551A6505" w:rsidR="00C01914" w:rsidRPr="00692B5B" w:rsidRDefault="00C01914" w:rsidP="00C01914">
            <w:pPr>
              <w:bidi/>
              <w:spacing w:line="360" w:lineRule="auto"/>
              <w:rPr>
                <w:rFonts w:ascii="David" w:hAnsi="David" w:cs="David"/>
                <w:sz w:val="24"/>
                <w:szCs w:val="24"/>
                <w:rtl/>
              </w:rPr>
            </w:pPr>
            <w:r w:rsidRPr="00692B5B">
              <w:rPr>
                <w:rFonts w:ascii="David" w:hAnsi="David" w:cs="David"/>
                <w:rtl/>
              </w:rPr>
              <w:t xml:space="preserve">אנו מבקשים למחוק ״מדינת ישראל – משרד המשפטים, שומרים לעצמם </w:t>
            </w:r>
            <w:r w:rsidRPr="00692B5B">
              <w:rPr>
                <w:rFonts w:ascii="David" w:hAnsi="David" w:cs="David"/>
                <w:rtl/>
              </w:rPr>
              <w:lastRenderedPageBreak/>
              <w:t xml:space="preserve">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 ביטוח אלו ו/או מכל סיבה אחרת, ונותן השירותים יעביר את העתקי הפוליסות במלואן או בחלקן כאמור מיד עם קבלת הדרישה״ </w:t>
            </w:r>
          </w:p>
        </w:tc>
        <w:tc>
          <w:tcPr>
            <w:tcW w:w="1239" w:type="dxa"/>
            <w:shd w:val="clear" w:color="auto" w:fill="FFFFFF" w:themeFill="background1"/>
          </w:tcPr>
          <w:p w14:paraId="76E76991" w14:textId="33A9CB9A" w:rsidR="00C01914" w:rsidRPr="00692B5B" w:rsidRDefault="00C01914" w:rsidP="00C01914">
            <w:pPr>
              <w:bidi/>
              <w:spacing w:line="360" w:lineRule="auto"/>
              <w:rPr>
                <w:rFonts w:ascii="David" w:hAnsi="David" w:cs="David"/>
                <w:sz w:val="24"/>
                <w:szCs w:val="24"/>
                <w:rtl/>
              </w:rPr>
            </w:pPr>
            <w:r w:rsidRPr="00692B5B">
              <w:rPr>
                <w:rFonts w:ascii="David" w:hAnsi="David" w:cs="David"/>
                <w:rtl/>
              </w:rPr>
              <w:lastRenderedPageBreak/>
              <w:t>ביטוח</w:t>
            </w:r>
          </w:p>
        </w:tc>
        <w:tc>
          <w:tcPr>
            <w:tcW w:w="1554" w:type="dxa"/>
            <w:shd w:val="clear" w:color="auto" w:fill="FFFFFF" w:themeFill="background1"/>
          </w:tcPr>
          <w:p w14:paraId="26C9DE62" w14:textId="17B0CFE2" w:rsidR="00C01914" w:rsidRPr="00692B5B" w:rsidRDefault="00C01914" w:rsidP="00C01914">
            <w:pPr>
              <w:bidi/>
              <w:spacing w:line="360" w:lineRule="auto"/>
              <w:rPr>
                <w:rFonts w:ascii="David" w:hAnsi="David" w:cs="David"/>
                <w:sz w:val="24"/>
                <w:szCs w:val="24"/>
                <w:rtl/>
              </w:rPr>
            </w:pPr>
            <w:r w:rsidRPr="00692B5B">
              <w:rPr>
                <w:rFonts w:ascii="David" w:hAnsi="David" w:cs="David"/>
                <w:rtl/>
              </w:rPr>
              <w:t>ד</w:t>
            </w:r>
          </w:p>
        </w:tc>
        <w:tc>
          <w:tcPr>
            <w:tcW w:w="7851" w:type="dxa"/>
            <w:shd w:val="clear" w:color="auto" w:fill="FFFFFF" w:themeFill="background1"/>
          </w:tcPr>
          <w:p w14:paraId="25000B98" w14:textId="33D33067" w:rsidR="00C01914" w:rsidRPr="00C01914" w:rsidRDefault="00C01914" w:rsidP="00C01914">
            <w:pPr>
              <w:bidi/>
              <w:spacing w:line="360" w:lineRule="auto"/>
              <w:rPr>
                <w:rFonts w:ascii="David" w:hAnsi="David" w:cs="David"/>
                <w:sz w:val="24"/>
                <w:szCs w:val="24"/>
                <w:rtl/>
              </w:rPr>
            </w:pPr>
            <w:r w:rsidRPr="00C01914">
              <w:rPr>
                <w:rFonts w:ascii="David" w:hAnsi="David" w:cs="David"/>
                <w:sz w:val="24"/>
                <w:szCs w:val="24"/>
                <w:rtl/>
              </w:rPr>
              <w:t>הבקשה נדחית</w:t>
            </w:r>
            <w:r>
              <w:rPr>
                <w:rFonts w:ascii="David" w:hAnsi="David" w:cs="David" w:hint="cs"/>
                <w:sz w:val="24"/>
                <w:szCs w:val="24"/>
                <w:rtl/>
              </w:rPr>
              <w:t>.</w:t>
            </w:r>
          </w:p>
        </w:tc>
      </w:tr>
      <w:tr w:rsidR="00C01914" w:rsidRPr="00692B5B" w14:paraId="3D63897A" w14:textId="77777777" w:rsidTr="005657E3">
        <w:trPr>
          <w:tblHeader/>
        </w:trPr>
        <w:tc>
          <w:tcPr>
            <w:tcW w:w="794" w:type="dxa"/>
            <w:shd w:val="clear" w:color="auto" w:fill="FFFFFF" w:themeFill="background1"/>
          </w:tcPr>
          <w:p w14:paraId="07931937" w14:textId="77777777" w:rsidR="00C01914" w:rsidRPr="00692B5B" w:rsidRDefault="00C01914" w:rsidP="00C01914">
            <w:pPr>
              <w:pStyle w:val="a"/>
              <w:numPr>
                <w:ilvl w:val="0"/>
                <w:numId w:val="37"/>
              </w:numPr>
              <w:jc w:val="center"/>
              <w:rPr>
                <w:rFonts w:ascii="David" w:hAnsi="David" w:cs="David"/>
                <w:sz w:val="24"/>
                <w:rtl/>
              </w:rPr>
            </w:pPr>
          </w:p>
        </w:tc>
        <w:tc>
          <w:tcPr>
            <w:tcW w:w="2856" w:type="dxa"/>
            <w:shd w:val="clear" w:color="auto" w:fill="FFFFFF" w:themeFill="background1"/>
          </w:tcPr>
          <w:p w14:paraId="313B118C" w14:textId="70A266D3" w:rsidR="00C01914" w:rsidRPr="00692B5B" w:rsidRDefault="00C01914" w:rsidP="00C01914">
            <w:pPr>
              <w:bidi/>
              <w:spacing w:line="360" w:lineRule="auto"/>
              <w:rPr>
                <w:rFonts w:ascii="David" w:hAnsi="David" w:cs="David"/>
                <w:sz w:val="24"/>
                <w:szCs w:val="24"/>
                <w:rtl/>
              </w:rPr>
            </w:pPr>
            <w:r w:rsidRPr="00692B5B">
              <w:rPr>
                <w:rFonts w:ascii="David" w:hAnsi="David" w:cs="David"/>
                <w:rtl/>
              </w:rPr>
              <w:t>אנו מבקשים להוסיף בסוף הסעיף ״. על אף האמור, אי המצאת אישור הביטוח במועד לא תהווה הפרה יסודית, אלא אם חלפו 10 יום ממועד בקשת מדינת ישראל – משרד המשפטים בכתב להמצאת אישור כאמור.״</w:t>
            </w:r>
          </w:p>
        </w:tc>
        <w:tc>
          <w:tcPr>
            <w:tcW w:w="1239" w:type="dxa"/>
            <w:shd w:val="clear" w:color="auto" w:fill="FFFFFF" w:themeFill="background1"/>
          </w:tcPr>
          <w:p w14:paraId="421CF509" w14:textId="13F4927D" w:rsidR="00C01914" w:rsidRPr="00692B5B" w:rsidRDefault="00C01914" w:rsidP="00C01914">
            <w:pPr>
              <w:bidi/>
              <w:spacing w:line="360" w:lineRule="auto"/>
              <w:rPr>
                <w:rFonts w:ascii="David" w:hAnsi="David" w:cs="David"/>
                <w:sz w:val="24"/>
                <w:szCs w:val="24"/>
                <w:rtl/>
              </w:rPr>
            </w:pPr>
            <w:r w:rsidRPr="00692B5B">
              <w:rPr>
                <w:rFonts w:ascii="David" w:hAnsi="David" w:cs="David"/>
                <w:rtl/>
              </w:rPr>
              <w:t>ביטוח</w:t>
            </w:r>
          </w:p>
        </w:tc>
        <w:tc>
          <w:tcPr>
            <w:tcW w:w="1554" w:type="dxa"/>
            <w:shd w:val="clear" w:color="auto" w:fill="FFFFFF" w:themeFill="background1"/>
          </w:tcPr>
          <w:p w14:paraId="6BF1378E" w14:textId="7523D762" w:rsidR="00C01914" w:rsidRPr="00692B5B" w:rsidRDefault="00C01914" w:rsidP="00C01914">
            <w:pPr>
              <w:bidi/>
              <w:spacing w:line="360" w:lineRule="auto"/>
              <w:rPr>
                <w:rFonts w:ascii="David" w:hAnsi="David" w:cs="David"/>
                <w:sz w:val="24"/>
                <w:szCs w:val="24"/>
                <w:rtl/>
              </w:rPr>
            </w:pPr>
            <w:r w:rsidRPr="00692B5B">
              <w:rPr>
                <w:rFonts w:ascii="David" w:hAnsi="David" w:cs="David"/>
                <w:rtl/>
              </w:rPr>
              <w:t>ח</w:t>
            </w:r>
          </w:p>
        </w:tc>
        <w:tc>
          <w:tcPr>
            <w:tcW w:w="7851" w:type="dxa"/>
            <w:shd w:val="clear" w:color="auto" w:fill="FFFFFF" w:themeFill="background1"/>
          </w:tcPr>
          <w:p w14:paraId="673A29D4" w14:textId="3E77697A" w:rsidR="00C01914" w:rsidRPr="00692B5B" w:rsidRDefault="00C01914" w:rsidP="00C01914">
            <w:pPr>
              <w:bidi/>
              <w:spacing w:line="360" w:lineRule="auto"/>
              <w:rPr>
                <w:rFonts w:ascii="David" w:hAnsi="David" w:cs="David"/>
                <w:sz w:val="24"/>
                <w:szCs w:val="24"/>
                <w:rtl/>
              </w:rPr>
            </w:pPr>
            <w:r w:rsidRPr="00C01914">
              <w:rPr>
                <w:rFonts w:ascii="David" w:hAnsi="David" w:cs="David"/>
                <w:sz w:val="24"/>
                <w:szCs w:val="24"/>
                <w:rtl/>
              </w:rPr>
              <w:t>הבקשה נדחית אולם, הצגת אישור ביטוח 3 ימים לאחר מועד חידוש הפוליסות תתאפשר בכפוף לשמירה על הרצף הביטוחי.</w:t>
            </w:r>
          </w:p>
        </w:tc>
      </w:tr>
      <w:tr w:rsidR="00C01914" w:rsidRPr="00692B5B" w14:paraId="7E74E963" w14:textId="77777777" w:rsidTr="005657E3">
        <w:trPr>
          <w:tblHeader/>
        </w:trPr>
        <w:tc>
          <w:tcPr>
            <w:tcW w:w="794" w:type="dxa"/>
            <w:shd w:val="clear" w:color="auto" w:fill="FFFFFF" w:themeFill="background1"/>
          </w:tcPr>
          <w:p w14:paraId="0F4EE638" w14:textId="77777777" w:rsidR="00C01914" w:rsidRPr="00692B5B" w:rsidRDefault="00C01914" w:rsidP="00C01914">
            <w:pPr>
              <w:pStyle w:val="a"/>
              <w:numPr>
                <w:ilvl w:val="0"/>
                <w:numId w:val="37"/>
              </w:numPr>
              <w:jc w:val="center"/>
              <w:rPr>
                <w:rFonts w:ascii="David" w:hAnsi="David" w:cs="David"/>
                <w:sz w:val="24"/>
                <w:rtl/>
              </w:rPr>
            </w:pPr>
          </w:p>
        </w:tc>
        <w:tc>
          <w:tcPr>
            <w:tcW w:w="2856" w:type="dxa"/>
            <w:shd w:val="clear" w:color="auto" w:fill="FFFFFF" w:themeFill="background1"/>
          </w:tcPr>
          <w:p w14:paraId="60E2B0AF" w14:textId="0AF211D1" w:rsidR="00C01914" w:rsidRPr="00692B5B" w:rsidRDefault="00C01914" w:rsidP="00C01914">
            <w:pPr>
              <w:bidi/>
              <w:spacing w:line="360" w:lineRule="auto"/>
              <w:rPr>
                <w:rFonts w:ascii="David" w:hAnsi="David" w:cs="David"/>
                <w:rtl/>
              </w:rPr>
            </w:pPr>
            <w:r w:rsidRPr="00692B5B">
              <w:rPr>
                <w:rFonts w:ascii="David" w:hAnsi="David" w:cs="David"/>
                <w:rtl/>
              </w:rPr>
              <w:t>אנו מבקשים לקבל נוסח של אישור ביטוח לחתימה ולקבל מספר ימים להגיב עליו בשאלות /שינויים</w:t>
            </w:r>
          </w:p>
        </w:tc>
        <w:tc>
          <w:tcPr>
            <w:tcW w:w="1239" w:type="dxa"/>
            <w:shd w:val="clear" w:color="auto" w:fill="FFFFFF" w:themeFill="background1"/>
          </w:tcPr>
          <w:p w14:paraId="73A10835" w14:textId="6ADA8C8F" w:rsidR="00C01914" w:rsidRPr="00692B5B" w:rsidRDefault="00C01914" w:rsidP="00C01914">
            <w:pPr>
              <w:bidi/>
              <w:spacing w:line="360" w:lineRule="auto"/>
              <w:rPr>
                <w:rFonts w:ascii="David" w:hAnsi="David" w:cs="David"/>
                <w:rtl/>
              </w:rPr>
            </w:pPr>
            <w:r w:rsidRPr="00692B5B">
              <w:rPr>
                <w:rFonts w:ascii="David" w:hAnsi="David" w:cs="David"/>
                <w:rtl/>
              </w:rPr>
              <w:t>ביטוח</w:t>
            </w:r>
          </w:p>
        </w:tc>
        <w:tc>
          <w:tcPr>
            <w:tcW w:w="1554" w:type="dxa"/>
            <w:shd w:val="clear" w:color="auto" w:fill="FFFFFF" w:themeFill="background1"/>
          </w:tcPr>
          <w:p w14:paraId="03C4C2E8" w14:textId="11073111" w:rsidR="00C01914" w:rsidRPr="00692B5B" w:rsidRDefault="00C01914" w:rsidP="00C01914">
            <w:pPr>
              <w:bidi/>
              <w:spacing w:line="360" w:lineRule="auto"/>
              <w:rPr>
                <w:rFonts w:ascii="David" w:hAnsi="David" w:cs="David"/>
              </w:rPr>
            </w:pPr>
            <w:r w:rsidRPr="00692B5B">
              <w:rPr>
                <w:rFonts w:ascii="David" w:hAnsi="David" w:cs="David"/>
                <w:rtl/>
              </w:rPr>
              <w:t xml:space="preserve">כללי </w:t>
            </w:r>
          </w:p>
        </w:tc>
        <w:tc>
          <w:tcPr>
            <w:tcW w:w="7851" w:type="dxa"/>
            <w:shd w:val="clear" w:color="auto" w:fill="FFFFFF" w:themeFill="background1"/>
          </w:tcPr>
          <w:p w14:paraId="2E75F641" w14:textId="3D7093B1" w:rsidR="00C01914" w:rsidRPr="00692B5B" w:rsidRDefault="00C01914" w:rsidP="00C01914">
            <w:pPr>
              <w:bidi/>
              <w:spacing w:line="360" w:lineRule="auto"/>
              <w:rPr>
                <w:rFonts w:ascii="David" w:hAnsi="David" w:cs="David"/>
                <w:sz w:val="24"/>
                <w:szCs w:val="24"/>
                <w:rtl/>
              </w:rPr>
            </w:pPr>
            <w:r w:rsidRPr="00C01914">
              <w:rPr>
                <w:rFonts w:ascii="David" w:hAnsi="David" w:cs="David"/>
                <w:sz w:val="24"/>
                <w:szCs w:val="24"/>
                <w:rtl/>
              </w:rPr>
              <w:t xml:space="preserve">אין שינוי בדרישות הביטוח. דרישות הביטוח מפורטות במלואן בגוף המכרז, אישור </w:t>
            </w:r>
            <w:r w:rsidR="00A2710A" w:rsidRPr="00C01914">
              <w:rPr>
                <w:rFonts w:ascii="David" w:hAnsi="David" w:cs="David" w:hint="cs"/>
                <w:sz w:val="24"/>
                <w:szCs w:val="24"/>
                <w:rtl/>
              </w:rPr>
              <w:t>בפורמט</w:t>
            </w:r>
            <w:r w:rsidRPr="00C01914">
              <w:rPr>
                <w:rFonts w:ascii="David" w:hAnsi="David" w:cs="David"/>
                <w:sz w:val="24"/>
                <w:szCs w:val="24"/>
                <w:rtl/>
              </w:rPr>
              <w:t xml:space="preserve"> אחיד נדרש להיות מופק על ידי המבטח בהתאם לפוליסות שנרכשו/ הותאמו לפי הוראות המכרז ולפי הוראות הרגולציה. לבקשת ספק שיזכה המשרד יוכל להעביר דוגמא של אישור ביטוח על מנת שהספק יוכל לוודא כי אכן המבטח כלל את כל המידע האפשרי שניתן להציג במסגרתו לפי הוראות הרגולציה לביטוחים שנמכרים לפי הוראות המכרז</w:t>
            </w:r>
            <w:r>
              <w:rPr>
                <w:rFonts w:ascii="David" w:hAnsi="David" w:cs="David" w:hint="cs"/>
                <w:sz w:val="24"/>
                <w:szCs w:val="24"/>
                <w:rtl/>
              </w:rPr>
              <w:t>.</w:t>
            </w:r>
          </w:p>
        </w:tc>
      </w:tr>
    </w:tbl>
    <w:p w14:paraId="1C931254" w14:textId="6BF09978" w:rsidR="00AA0B27" w:rsidRPr="00263727" w:rsidRDefault="00AA0B27" w:rsidP="00F75A57">
      <w:pPr>
        <w:bidi/>
        <w:rPr>
          <w:rFonts w:ascii="David" w:eastAsia="David" w:hAnsi="David" w:cs="David"/>
          <w:sz w:val="24"/>
          <w:szCs w:val="24"/>
          <w:rtl/>
        </w:rPr>
      </w:pPr>
    </w:p>
    <w:p w14:paraId="4DD5BF8E" w14:textId="2160C326" w:rsidR="00AA0B27" w:rsidRPr="00263727" w:rsidRDefault="00AA0B27" w:rsidP="00772B1A">
      <w:pPr>
        <w:rPr>
          <w:rFonts w:ascii="David" w:eastAsia="David" w:hAnsi="David" w:cs="David"/>
          <w:sz w:val="24"/>
          <w:szCs w:val="24"/>
        </w:rPr>
        <w:sectPr w:rsidR="00AA0B27" w:rsidRPr="00263727" w:rsidSect="00E71BE5">
          <w:headerReference w:type="default" r:id="rId7"/>
          <w:footerReference w:type="default" r:id="rId8"/>
          <w:pgSz w:w="16838" w:h="11906" w:orient="landscape"/>
          <w:pgMar w:top="1077" w:right="561" w:bottom="1134" w:left="289" w:header="0" w:footer="0" w:gutter="0"/>
          <w:pgNumType w:start="1"/>
          <w:cols w:space="720"/>
        </w:sectPr>
      </w:pPr>
    </w:p>
    <w:p w14:paraId="328D25D1" w14:textId="77777777" w:rsidR="002F5E23" w:rsidRPr="00263727" w:rsidRDefault="002F5E23" w:rsidP="00AA0B27">
      <w:pPr>
        <w:bidi/>
        <w:rPr>
          <w:rFonts w:ascii="David" w:eastAsia="David" w:hAnsi="David" w:cs="David"/>
          <w:sz w:val="24"/>
          <w:szCs w:val="24"/>
          <w:rtl/>
        </w:rPr>
      </w:pPr>
    </w:p>
    <w:sectPr w:rsidR="002F5E23" w:rsidRPr="00263727" w:rsidSect="00E71BE5">
      <w:pgSz w:w="11906" w:h="16838"/>
      <w:pgMar w:top="561" w:right="1134" w:bottom="289" w:left="107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13EBA" w14:textId="77777777" w:rsidR="00A675AB" w:rsidRDefault="00A675AB">
      <w:r>
        <w:separator/>
      </w:r>
    </w:p>
  </w:endnote>
  <w:endnote w:type="continuationSeparator" w:id="0">
    <w:p w14:paraId="209D4FB6" w14:textId="77777777" w:rsidR="00A675AB" w:rsidRDefault="00A6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DAC2" w14:textId="77777777" w:rsidR="009C6EFB" w:rsidRDefault="009C6EFB">
    <w:pPr>
      <w:ind w:right="-22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083C6" w14:textId="77777777" w:rsidR="00A675AB" w:rsidRDefault="00A675AB">
      <w:r>
        <w:separator/>
      </w:r>
    </w:p>
  </w:footnote>
  <w:footnote w:type="continuationSeparator" w:id="0">
    <w:p w14:paraId="0AAD24DE" w14:textId="77777777" w:rsidR="00A675AB" w:rsidRDefault="00A6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1D48" w14:textId="77777777" w:rsidR="009C6EFB" w:rsidRDefault="009C6EFB">
    <w:pPr>
      <w:ind w:right="-107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37F6"/>
    <w:multiLevelType w:val="hybridMultilevel"/>
    <w:tmpl w:val="3F90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56A20"/>
    <w:multiLevelType w:val="multilevel"/>
    <w:tmpl w:val="4BCE8DF2"/>
    <w:lvl w:ilvl="0">
      <w:start w:val="1"/>
      <w:numFmt w:val="decimal"/>
      <w:lvlText w:val="%1."/>
      <w:lvlJc w:val="left"/>
      <w:pPr>
        <w:ind w:left="360" w:hanging="360"/>
      </w:pPr>
    </w:lvl>
    <w:lvl w:ilvl="1">
      <w:start w:val="1"/>
      <w:numFmt w:val="decimal"/>
      <w:lvlText w:val="%1.%2."/>
      <w:lvlJc w:val="left"/>
      <w:pPr>
        <w:ind w:left="1141"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23A3D"/>
    <w:multiLevelType w:val="hybridMultilevel"/>
    <w:tmpl w:val="A8229E76"/>
    <w:lvl w:ilvl="0" w:tplc="8D8CBE4E">
      <w:start w:val="1"/>
      <w:numFmt w:val="hebrew1"/>
      <w:lvlText w:val="%1."/>
      <w:lvlJc w:val="left"/>
      <w:pPr>
        <w:ind w:left="720" w:hanging="360"/>
      </w:pPr>
      <w:rPr>
        <w:rFonts w:hint="default"/>
      </w:rPr>
    </w:lvl>
    <w:lvl w:ilvl="1" w:tplc="6DFE20D0" w:tentative="1">
      <w:start w:val="1"/>
      <w:numFmt w:val="lowerLetter"/>
      <w:lvlText w:val="%2."/>
      <w:lvlJc w:val="left"/>
      <w:pPr>
        <w:ind w:left="1440" w:hanging="360"/>
      </w:pPr>
    </w:lvl>
    <w:lvl w:ilvl="2" w:tplc="2E9439C2" w:tentative="1">
      <w:start w:val="1"/>
      <w:numFmt w:val="lowerRoman"/>
      <w:lvlText w:val="%3."/>
      <w:lvlJc w:val="right"/>
      <w:pPr>
        <w:ind w:left="2160" w:hanging="180"/>
      </w:pPr>
    </w:lvl>
    <w:lvl w:ilvl="3" w:tplc="25BABC1E" w:tentative="1">
      <w:start w:val="1"/>
      <w:numFmt w:val="decimal"/>
      <w:lvlText w:val="%4."/>
      <w:lvlJc w:val="left"/>
      <w:pPr>
        <w:ind w:left="2880" w:hanging="360"/>
      </w:pPr>
    </w:lvl>
    <w:lvl w:ilvl="4" w:tplc="7F3CC922" w:tentative="1">
      <w:start w:val="1"/>
      <w:numFmt w:val="lowerLetter"/>
      <w:lvlText w:val="%5."/>
      <w:lvlJc w:val="left"/>
      <w:pPr>
        <w:ind w:left="3600" w:hanging="360"/>
      </w:pPr>
    </w:lvl>
    <w:lvl w:ilvl="5" w:tplc="B616E468" w:tentative="1">
      <w:start w:val="1"/>
      <w:numFmt w:val="lowerRoman"/>
      <w:lvlText w:val="%6."/>
      <w:lvlJc w:val="right"/>
      <w:pPr>
        <w:ind w:left="4320" w:hanging="180"/>
      </w:pPr>
    </w:lvl>
    <w:lvl w:ilvl="6" w:tplc="ED602652" w:tentative="1">
      <w:start w:val="1"/>
      <w:numFmt w:val="decimal"/>
      <w:lvlText w:val="%7."/>
      <w:lvlJc w:val="left"/>
      <w:pPr>
        <w:ind w:left="5040" w:hanging="360"/>
      </w:pPr>
    </w:lvl>
    <w:lvl w:ilvl="7" w:tplc="5F00159E" w:tentative="1">
      <w:start w:val="1"/>
      <w:numFmt w:val="lowerLetter"/>
      <w:lvlText w:val="%8."/>
      <w:lvlJc w:val="left"/>
      <w:pPr>
        <w:ind w:left="5760" w:hanging="360"/>
      </w:pPr>
    </w:lvl>
    <w:lvl w:ilvl="8" w:tplc="B2ACF06E" w:tentative="1">
      <w:start w:val="1"/>
      <w:numFmt w:val="lowerRoman"/>
      <w:lvlText w:val="%9."/>
      <w:lvlJc w:val="right"/>
      <w:pPr>
        <w:ind w:left="6480" w:hanging="180"/>
      </w:pPr>
    </w:lvl>
  </w:abstractNum>
  <w:abstractNum w:abstractNumId="3" w15:restartNumberingAfterBreak="0">
    <w:nsid w:val="0D1106C7"/>
    <w:multiLevelType w:val="hybridMultilevel"/>
    <w:tmpl w:val="013EE838"/>
    <w:lvl w:ilvl="0" w:tplc="1CA67B80">
      <w:start w:val="1"/>
      <w:numFmt w:val="hebrew1"/>
      <w:lvlText w:val="%1."/>
      <w:lvlJc w:val="left"/>
      <w:pPr>
        <w:ind w:left="720" w:hanging="360"/>
      </w:pPr>
      <w:rPr>
        <w:rFonts w:hint="default"/>
      </w:rPr>
    </w:lvl>
    <w:lvl w:ilvl="1" w:tplc="46BC27C2" w:tentative="1">
      <w:start w:val="1"/>
      <w:numFmt w:val="lowerLetter"/>
      <w:lvlText w:val="%2."/>
      <w:lvlJc w:val="left"/>
      <w:pPr>
        <w:ind w:left="1440" w:hanging="360"/>
      </w:pPr>
    </w:lvl>
    <w:lvl w:ilvl="2" w:tplc="B756E1BE" w:tentative="1">
      <w:start w:val="1"/>
      <w:numFmt w:val="lowerRoman"/>
      <w:lvlText w:val="%3."/>
      <w:lvlJc w:val="right"/>
      <w:pPr>
        <w:ind w:left="2160" w:hanging="180"/>
      </w:pPr>
    </w:lvl>
    <w:lvl w:ilvl="3" w:tplc="B42EE304" w:tentative="1">
      <w:start w:val="1"/>
      <w:numFmt w:val="decimal"/>
      <w:lvlText w:val="%4."/>
      <w:lvlJc w:val="left"/>
      <w:pPr>
        <w:ind w:left="2880" w:hanging="360"/>
      </w:pPr>
    </w:lvl>
    <w:lvl w:ilvl="4" w:tplc="D6B0B446" w:tentative="1">
      <w:start w:val="1"/>
      <w:numFmt w:val="lowerLetter"/>
      <w:lvlText w:val="%5."/>
      <w:lvlJc w:val="left"/>
      <w:pPr>
        <w:ind w:left="3600" w:hanging="360"/>
      </w:pPr>
    </w:lvl>
    <w:lvl w:ilvl="5" w:tplc="98DEF746" w:tentative="1">
      <w:start w:val="1"/>
      <w:numFmt w:val="lowerRoman"/>
      <w:lvlText w:val="%6."/>
      <w:lvlJc w:val="right"/>
      <w:pPr>
        <w:ind w:left="4320" w:hanging="180"/>
      </w:pPr>
    </w:lvl>
    <w:lvl w:ilvl="6" w:tplc="F2646E42" w:tentative="1">
      <w:start w:val="1"/>
      <w:numFmt w:val="decimal"/>
      <w:lvlText w:val="%7."/>
      <w:lvlJc w:val="left"/>
      <w:pPr>
        <w:ind w:left="5040" w:hanging="360"/>
      </w:pPr>
    </w:lvl>
    <w:lvl w:ilvl="7" w:tplc="43BC0FCA" w:tentative="1">
      <w:start w:val="1"/>
      <w:numFmt w:val="lowerLetter"/>
      <w:lvlText w:val="%8."/>
      <w:lvlJc w:val="left"/>
      <w:pPr>
        <w:ind w:left="5760" w:hanging="360"/>
      </w:pPr>
    </w:lvl>
    <w:lvl w:ilvl="8" w:tplc="1F764146" w:tentative="1">
      <w:start w:val="1"/>
      <w:numFmt w:val="lowerRoman"/>
      <w:lvlText w:val="%9."/>
      <w:lvlJc w:val="right"/>
      <w:pPr>
        <w:ind w:left="6480" w:hanging="180"/>
      </w:pPr>
    </w:lvl>
  </w:abstractNum>
  <w:abstractNum w:abstractNumId="4" w15:restartNumberingAfterBreak="0">
    <w:nsid w:val="0F641CBA"/>
    <w:multiLevelType w:val="hybridMultilevel"/>
    <w:tmpl w:val="AA6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6339F"/>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445C45"/>
    <w:multiLevelType w:val="hybridMultilevel"/>
    <w:tmpl w:val="25D48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439FB"/>
    <w:multiLevelType w:val="hybridMultilevel"/>
    <w:tmpl w:val="E134468A"/>
    <w:lvl w:ilvl="0" w:tplc="1A2C8472">
      <w:start w:val="1"/>
      <w:numFmt w:val="hebrew1"/>
      <w:lvlText w:val="%1."/>
      <w:lvlJc w:val="left"/>
      <w:pPr>
        <w:ind w:left="720" w:hanging="360"/>
      </w:pPr>
      <w:rPr>
        <w:rFonts w:hint="default"/>
      </w:rPr>
    </w:lvl>
    <w:lvl w:ilvl="1" w:tplc="8E585C62" w:tentative="1">
      <w:start w:val="1"/>
      <w:numFmt w:val="lowerLetter"/>
      <w:lvlText w:val="%2."/>
      <w:lvlJc w:val="left"/>
      <w:pPr>
        <w:ind w:left="1440" w:hanging="360"/>
      </w:pPr>
    </w:lvl>
    <w:lvl w:ilvl="2" w:tplc="AA3083D6" w:tentative="1">
      <w:start w:val="1"/>
      <w:numFmt w:val="lowerRoman"/>
      <w:lvlText w:val="%3."/>
      <w:lvlJc w:val="right"/>
      <w:pPr>
        <w:ind w:left="2160" w:hanging="180"/>
      </w:pPr>
    </w:lvl>
    <w:lvl w:ilvl="3" w:tplc="1534D88A" w:tentative="1">
      <w:start w:val="1"/>
      <w:numFmt w:val="decimal"/>
      <w:lvlText w:val="%4."/>
      <w:lvlJc w:val="left"/>
      <w:pPr>
        <w:ind w:left="2880" w:hanging="360"/>
      </w:pPr>
    </w:lvl>
    <w:lvl w:ilvl="4" w:tplc="C86C791A" w:tentative="1">
      <w:start w:val="1"/>
      <w:numFmt w:val="lowerLetter"/>
      <w:lvlText w:val="%5."/>
      <w:lvlJc w:val="left"/>
      <w:pPr>
        <w:ind w:left="3600" w:hanging="360"/>
      </w:pPr>
    </w:lvl>
    <w:lvl w:ilvl="5" w:tplc="5232A520" w:tentative="1">
      <w:start w:val="1"/>
      <w:numFmt w:val="lowerRoman"/>
      <w:lvlText w:val="%6."/>
      <w:lvlJc w:val="right"/>
      <w:pPr>
        <w:ind w:left="4320" w:hanging="180"/>
      </w:pPr>
    </w:lvl>
    <w:lvl w:ilvl="6" w:tplc="6B8C733E" w:tentative="1">
      <w:start w:val="1"/>
      <w:numFmt w:val="decimal"/>
      <w:lvlText w:val="%7."/>
      <w:lvlJc w:val="left"/>
      <w:pPr>
        <w:ind w:left="5040" w:hanging="360"/>
      </w:pPr>
    </w:lvl>
    <w:lvl w:ilvl="7" w:tplc="9354908A" w:tentative="1">
      <w:start w:val="1"/>
      <w:numFmt w:val="lowerLetter"/>
      <w:lvlText w:val="%8."/>
      <w:lvlJc w:val="left"/>
      <w:pPr>
        <w:ind w:left="5760" w:hanging="360"/>
      </w:pPr>
    </w:lvl>
    <w:lvl w:ilvl="8" w:tplc="A78644E0" w:tentative="1">
      <w:start w:val="1"/>
      <w:numFmt w:val="lowerRoman"/>
      <w:lvlText w:val="%9."/>
      <w:lvlJc w:val="right"/>
      <w:pPr>
        <w:ind w:left="6480" w:hanging="180"/>
      </w:pPr>
    </w:lvl>
  </w:abstractNum>
  <w:abstractNum w:abstractNumId="8" w15:restartNumberingAfterBreak="0">
    <w:nsid w:val="1AE57052"/>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C372476"/>
    <w:multiLevelType w:val="hybridMultilevel"/>
    <w:tmpl w:val="F8C4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F7640"/>
    <w:multiLevelType w:val="multilevel"/>
    <w:tmpl w:val="AF74A796"/>
    <w:lvl w:ilvl="0">
      <w:start w:val="1"/>
      <w:numFmt w:val="decimal"/>
      <w:lvlText w:val="%1."/>
      <w:lvlJc w:val="left"/>
      <w:pPr>
        <w:ind w:left="360" w:hanging="360"/>
      </w:pPr>
      <w:rPr>
        <w:rFonts w:ascii="David" w:eastAsia="David" w:hAnsi="David" w:cs="David"/>
        <w:b/>
        <w:sz w:val="24"/>
        <w:szCs w:val="24"/>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23BF00D6"/>
    <w:multiLevelType w:val="hybridMultilevel"/>
    <w:tmpl w:val="79C88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D160F"/>
    <w:multiLevelType w:val="hybridMultilevel"/>
    <w:tmpl w:val="D864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15473"/>
    <w:multiLevelType w:val="hybridMultilevel"/>
    <w:tmpl w:val="628E6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56606"/>
    <w:multiLevelType w:val="hybridMultilevel"/>
    <w:tmpl w:val="6FB84294"/>
    <w:lvl w:ilvl="0" w:tplc="651A06A0">
      <w:start w:val="1"/>
      <w:numFmt w:val="decimal"/>
      <w:lvlText w:val="%1."/>
      <w:lvlJc w:val="left"/>
      <w:pPr>
        <w:ind w:left="720" w:hanging="360"/>
      </w:pPr>
      <w:rPr>
        <w:rFonts w:hint="default"/>
      </w:rPr>
    </w:lvl>
    <w:lvl w:ilvl="1" w:tplc="69C874A4" w:tentative="1">
      <w:start w:val="1"/>
      <w:numFmt w:val="lowerLetter"/>
      <w:lvlText w:val="%2."/>
      <w:lvlJc w:val="left"/>
      <w:pPr>
        <w:ind w:left="1440" w:hanging="360"/>
      </w:pPr>
    </w:lvl>
    <w:lvl w:ilvl="2" w:tplc="573E411E" w:tentative="1">
      <w:start w:val="1"/>
      <w:numFmt w:val="lowerRoman"/>
      <w:lvlText w:val="%3."/>
      <w:lvlJc w:val="right"/>
      <w:pPr>
        <w:ind w:left="2160" w:hanging="180"/>
      </w:pPr>
    </w:lvl>
    <w:lvl w:ilvl="3" w:tplc="8B34CE94" w:tentative="1">
      <w:start w:val="1"/>
      <w:numFmt w:val="decimal"/>
      <w:lvlText w:val="%4."/>
      <w:lvlJc w:val="left"/>
      <w:pPr>
        <w:ind w:left="2880" w:hanging="360"/>
      </w:pPr>
    </w:lvl>
    <w:lvl w:ilvl="4" w:tplc="AB94BDC6" w:tentative="1">
      <w:start w:val="1"/>
      <w:numFmt w:val="lowerLetter"/>
      <w:lvlText w:val="%5."/>
      <w:lvlJc w:val="left"/>
      <w:pPr>
        <w:ind w:left="3600" w:hanging="360"/>
      </w:pPr>
    </w:lvl>
    <w:lvl w:ilvl="5" w:tplc="02024AC4" w:tentative="1">
      <w:start w:val="1"/>
      <w:numFmt w:val="lowerRoman"/>
      <w:lvlText w:val="%6."/>
      <w:lvlJc w:val="right"/>
      <w:pPr>
        <w:ind w:left="4320" w:hanging="180"/>
      </w:pPr>
    </w:lvl>
    <w:lvl w:ilvl="6" w:tplc="C35EA7AA" w:tentative="1">
      <w:start w:val="1"/>
      <w:numFmt w:val="decimal"/>
      <w:lvlText w:val="%7."/>
      <w:lvlJc w:val="left"/>
      <w:pPr>
        <w:ind w:left="5040" w:hanging="360"/>
      </w:pPr>
    </w:lvl>
    <w:lvl w:ilvl="7" w:tplc="A89E3AA4" w:tentative="1">
      <w:start w:val="1"/>
      <w:numFmt w:val="lowerLetter"/>
      <w:lvlText w:val="%8."/>
      <w:lvlJc w:val="left"/>
      <w:pPr>
        <w:ind w:left="5760" w:hanging="360"/>
      </w:pPr>
    </w:lvl>
    <w:lvl w:ilvl="8" w:tplc="1EE481DE" w:tentative="1">
      <w:start w:val="1"/>
      <w:numFmt w:val="lowerRoman"/>
      <w:lvlText w:val="%9."/>
      <w:lvlJc w:val="right"/>
      <w:pPr>
        <w:ind w:left="6480" w:hanging="180"/>
      </w:pPr>
    </w:lvl>
  </w:abstractNum>
  <w:abstractNum w:abstractNumId="15" w15:restartNumberingAfterBreak="0">
    <w:nsid w:val="30C5280B"/>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30EA2FD8"/>
    <w:multiLevelType w:val="hybridMultilevel"/>
    <w:tmpl w:val="BD0C1B1E"/>
    <w:lvl w:ilvl="0" w:tplc="4A9460BA">
      <w:start w:val="1"/>
      <w:numFmt w:val="hebrew1"/>
      <w:lvlText w:val="%1."/>
      <w:lvlJc w:val="left"/>
      <w:pPr>
        <w:ind w:left="720" w:hanging="360"/>
      </w:pPr>
      <w:rPr>
        <w:rFonts w:hint="default"/>
      </w:rPr>
    </w:lvl>
    <w:lvl w:ilvl="1" w:tplc="158632B2" w:tentative="1">
      <w:start w:val="1"/>
      <w:numFmt w:val="lowerLetter"/>
      <w:lvlText w:val="%2."/>
      <w:lvlJc w:val="left"/>
      <w:pPr>
        <w:ind w:left="1440" w:hanging="360"/>
      </w:pPr>
    </w:lvl>
    <w:lvl w:ilvl="2" w:tplc="470ADC34" w:tentative="1">
      <w:start w:val="1"/>
      <w:numFmt w:val="lowerRoman"/>
      <w:lvlText w:val="%3."/>
      <w:lvlJc w:val="right"/>
      <w:pPr>
        <w:ind w:left="2160" w:hanging="180"/>
      </w:pPr>
    </w:lvl>
    <w:lvl w:ilvl="3" w:tplc="71CAE26A" w:tentative="1">
      <w:start w:val="1"/>
      <w:numFmt w:val="decimal"/>
      <w:lvlText w:val="%4."/>
      <w:lvlJc w:val="left"/>
      <w:pPr>
        <w:ind w:left="2880" w:hanging="360"/>
      </w:pPr>
    </w:lvl>
    <w:lvl w:ilvl="4" w:tplc="9244E616" w:tentative="1">
      <w:start w:val="1"/>
      <w:numFmt w:val="lowerLetter"/>
      <w:lvlText w:val="%5."/>
      <w:lvlJc w:val="left"/>
      <w:pPr>
        <w:ind w:left="3600" w:hanging="360"/>
      </w:pPr>
    </w:lvl>
    <w:lvl w:ilvl="5" w:tplc="8432EA30" w:tentative="1">
      <w:start w:val="1"/>
      <w:numFmt w:val="lowerRoman"/>
      <w:lvlText w:val="%6."/>
      <w:lvlJc w:val="right"/>
      <w:pPr>
        <w:ind w:left="4320" w:hanging="180"/>
      </w:pPr>
    </w:lvl>
    <w:lvl w:ilvl="6" w:tplc="C896CDAC" w:tentative="1">
      <w:start w:val="1"/>
      <w:numFmt w:val="decimal"/>
      <w:lvlText w:val="%7."/>
      <w:lvlJc w:val="left"/>
      <w:pPr>
        <w:ind w:left="5040" w:hanging="360"/>
      </w:pPr>
    </w:lvl>
    <w:lvl w:ilvl="7" w:tplc="CD7813CC" w:tentative="1">
      <w:start w:val="1"/>
      <w:numFmt w:val="lowerLetter"/>
      <w:lvlText w:val="%8."/>
      <w:lvlJc w:val="left"/>
      <w:pPr>
        <w:ind w:left="5760" w:hanging="360"/>
      </w:pPr>
    </w:lvl>
    <w:lvl w:ilvl="8" w:tplc="E13E8462" w:tentative="1">
      <w:start w:val="1"/>
      <w:numFmt w:val="lowerRoman"/>
      <w:lvlText w:val="%9."/>
      <w:lvlJc w:val="right"/>
      <w:pPr>
        <w:ind w:left="6480" w:hanging="180"/>
      </w:pPr>
    </w:lvl>
  </w:abstractNum>
  <w:abstractNum w:abstractNumId="17" w15:restartNumberingAfterBreak="0">
    <w:nsid w:val="367F7253"/>
    <w:multiLevelType w:val="hybridMultilevel"/>
    <w:tmpl w:val="C5A614A0"/>
    <w:lvl w:ilvl="0" w:tplc="DFF8D3A6">
      <w:start w:val="1"/>
      <w:numFmt w:val="hebrew1"/>
      <w:lvlText w:val="%1."/>
      <w:lvlJc w:val="left"/>
      <w:pPr>
        <w:ind w:left="720" w:hanging="360"/>
      </w:pPr>
      <w:rPr>
        <w:rFonts w:hint="default"/>
      </w:rPr>
    </w:lvl>
    <w:lvl w:ilvl="1" w:tplc="2D604508" w:tentative="1">
      <w:start w:val="1"/>
      <w:numFmt w:val="lowerLetter"/>
      <w:lvlText w:val="%2."/>
      <w:lvlJc w:val="left"/>
      <w:pPr>
        <w:ind w:left="1440" w:hanging="360"/>
      </w:pPr>
    </w:lvl>
    <w:lvl w:ilvl="2" w:tplc="8F74E73C" w:tentative="1">
      <w:start w:val="1"/>
      <w:numFmt w:val="lowerRoman"/>
      <w:lvlText w:val="%3."/>
      <w:lvlJc w:val="right"/>
      <w:pPr>
        <w:ind w:left="2160" w:hanging="180"/>
      </w:pPr>
    </w:lvl>
    <w:lvl w:ilvl="3" w:tplc="66B838F0" w:tentative="1">
      <w:start w:val="1"/>
      <w:numFmt w:val="decimal"/>
      <w:lvlText w:val="%4."/>
      <w:lvlJc w:val="left"/>
      <w:pPr>
        <w:ind w:left="2880" w:hanging="360"/>
      </w:pPr>
    </w:lvl>
    <w:lvl w:ilvl="4" w:tplc="9EE4309E" w:tentative="1">
      <w:start w:val="1"/>
      <w:numFmt w:val="lowerLetter"/>
      <w:lvlText w:val="%5."/>
      <w:lvlJc w:val="left"/>
      <w:pPr>
        <w:ind w:left="3600" w:hanging="360"/>
      </w:pPr>
    </w:lvl>
    <w:lvl w:ilvl="5" w:tplc="687E3640" w:tentative="1">
      <w:start w:val="1"/>
      <w:numFmt w:val="lowerRoman"/>
      <w:lvlText w:val="%6."/>
      <w:lvlJc w:val="right"/>
      <w:pPr>
        <w:ind w:left="4320" w:hanging="180"/>
      </w:pPr>
    </w:lvl>
    <w:lvl w:ilvl="6" w:tplc="A85C850A" w:tentative="1">
      <w:start w:val="1"/>
      <w:numFmt w:val="decimal"/>
      <w:lvlText w:val="%7."/>
      <w:lvlJc w:val="left"/>
      <w:pPr>
        <w:ind w:left="5040" w:hanging="360"/>
      </w:pPr>
    </w:lvl>
    <w:lvl w:ilvl="7" w:tplc="5C6AB23A" w:tentative="1">
      <w:start w:val="1"/>
      <w:numFmt w:val="lowerLetter"/>
      <w:lvlText w:val="%8."/>
      <w:lvlJc w:val="left"/>
      <w:pPr>
        <w:ind w:left="5760" w:hanging="360"/>
      </w:pPr>
    </w:lvl>
    <w:lvl w:ilvl="8" w:tplc="DBA859BE" w:tentative="1">
      <w:start w:val="1"/>
      <w:numFmt w:val="lowerRoman"/>
      <w:lvlText w:val="%9."/>
      <w:lvlJc w:val="right"/>
      <w:pPr>
        <w:ind w:left="6480" w:hanging="180"/>
      </w:pPr>
    </w:lvl>
  </w:abstractNum>
  <w:abstractNum w:abstractNumId="18" w15:restartNumberingAfterBreak="0">
    <w:nsid w:val="3DA948A4"/>
    <w:multiLevelType w:val="hybridMultilevel"/>
    <w:tmpl w:val="0DC0D2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40F404EB"/>
    <w:multiLevelType w:val="hybridMultilevel"/>
    <w:tmpl w:val="987C3C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15:restartNumberingAfterBreak="0">
    <w:nsid w:val="43415D68"/>
    <w:multiLevelType w:val="hybridMultilevel"/>
    <w:tmpl w:val="ECCE4D70"/>
    <w:lvl w:ilvl="0" w:tplc="28FEF8DE">
      <w:start w:val="1"/>
      <w:numFmt w:val="decimal"/>
      <w:lvlText w:val="%1."/>
      <w:lvlJc w:val="left"/>
      <w:pPr>
        <w:ind w:left="720" w:hanging="360"/>
      </w:pPr>
      <w:rPr>
        <w:rFonts w:hint="default"/>
      </w:rPr>
    </w:lvl>
    <w:lvl w:ilvl="1" w:tplc="25F0C3BE" w:tentative="1">
      <w:start w:val="1"/>
      <w:numFmt w:val="lowerLetter"/>
      <w:lvlText w:val="%2."/>
      <w:lvlJc w:val="left"/>
      <w:pPr>
        <w:ind w:left="1440" w:hanging="360"/>
      </w:pPr>
    </w:lvl>
    <w:lvl w:ilvl="2" w:tplc="D4484BD6" w:tentative="1">
      <w:start w:val="1"/>
      <w:numFmt w:val="lowerRoman"/>
      <w:lvlText w:val="%3."/>
      <w:lvlJc w:val="right"/>
      <w:pPr>
        <w:ind w:left="2160" w:hanging="180"/>
      </w:pPr>
    </w:lvl>
    <w:lvl w:ilvl="3" w:tplc="E84E82EC" w:tentative="1">
      <w:start w:val="1"/>
      <w:numFmt w:val="decimal"/>
      <w:lvlText w:val="%4."/>
      <w:lvlJc w:val="left"/>
      <w:pPr>
        <w:ind w:left="2880" w:hanging="360"/>
      </w:pPr>
    </w:lvl>
    <w:lvl w:ilvl="4" w:tplc="0AE2CF3E" w:tentative="1">
      <w:start w:val="1"/>
      <w:numFmt w:val="lowerLetter"/>
      <w:lvlText w:val="%5."/>
      <w:lvlJc w:val="left"/>
      <w:pPr>
        <w:ind w:left="3600" w:hanging="360"/>
      </w:pPr>
    </w:lvl>
    <w:lvl w:ilvl="5" w:tplc="3010621A" w:tentative="1">
      <w:start w:val="1"/>
      <w:numFmt w:val="lowerRoman"/>
      <w:lvlText w:val="%6."/>
      <w:lvlJc w:val="right"/>
      <w:pPr>
        <w:ind w:left="4320" w:hanging="180"/>
      </w:pPr>
    </w:lvl>
    <w:lvl w:ilvl="6" w:tplc="17068014" w:tentative="1">
      <w:start w:val="1"/>
      <w:numFmt w:val="decimal"/>
      <w:lvlText w:val="%7."/>
      <w:lvlJc w:val="left"/>
      <w:pPr>
        <w:ind w:left="5040" w:hanging="360"/>
      </w:pPr>
    </w:lvl>
    <w:lvl w:ilvl="7" w:tplc="0F3A9360" w:tentative="1">
      <w:start w:val="1"/>
      <w:numFmt w:val="lowerLetter"/>
      <w:lvlText w:val="%8."/>
      <w:lvlJc w:val="left"/>
      <w:pPr>
        <w:ind w:left="5760" w:hanging="360"/>
      </w:pPr>
    </w:lvl>
    <w:lvl w:ilvl="8" w:tplc="33FA86CC" w:tentative="1">
      <w:start w:val="1"/>
      <w:numFmt w:val="lowerRoman"/>
      <w:lvlText w:val="%9."/>
      <w:lvlJc w:val="right"/>
      <w:pPr>
        <w:ind w:left="6480" w:hanging="180"/>
      </w:pPr>
    </w:lvl>
  </w:abstractNum>
  <w:abstractNum w:abstractNumId="22" w15:restartNumberingAfterBreak="0">
    <w:nsid w:val="457B4A0C"/>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B9F5624"/>
    <w:multiLevelType w:val="hybridMultilevel"/>
    <w:tmpl w:val="4DB46270"/>
    <w:lvl w:ilvl="0" w:tplc="96468D8A">
      <w:start w:val="1"/>
      <w:numFmt w:val="decimal"/>
      <w:lvlText w:val="%1."/>
      <w:lvlJc w:val="left"/>
      <w:pPr>
        <w:ind w:left="720" w:hanging="360"/>
      </w:pPr>
      <w:rPr>
        <w:rFonts w:hint="default"/>
      </w:rPr>
    </w:lvl>
    <w:lvl w:ilvl="1" w:tplc="6888BF2E" w:tentative="1">
      <w:start w:val="1"/>
      <w:numFmt w:val="lowerLetter"/>
      <w:lvlText w:val="%2."/>
      <w:lvlJc w:val="left"/>
      <w:pPr>
        <w:ind w:left="1440" w:hanging="360"/>
      </w:pPr>
    </w:lvl>
    <w:lvl w:ilvl="2" w:tplc="BC8CB968" w:tentative="1">
      <w:start w:val="1"/>
      <w:numFmt w:val="lowerRoman"/>
      <w:lvlText w:val="%3."/>
      <w:lvlJc w:val="right"/>
      <w:pPr>
        <w:ind w:left="2160" w:hanging="180"/>
      </w:pPr>
    </w:lvl>
    <w:lvl w:ilvl="3" w:tplc="3B3CFB12" w:tentative="1">
      <w:start w:val="1"/>
      <w:numFmt w:val="decimal"/>
      <w:lvlText w:val="%4."/>
      <w:lvlJc w:val="left"/>
      <w:pPr>
        <w:ind w:left="2880" w:hanging="360"/>
      </w:pPr>
    </w:lvl>
    <w:lvl w:ilvl="4" w:tplc="716CA30C" w:tentative="1">
      <w:start w:val="1"/>
      <w:numFmt w:val="lowerLetter"/>
      <w:lvlText w:val="%5."/>
      <w:lvlJc w:val="left"/>
      <w:pPr>
        <w:ind w:left="3600" w:hanging="360"/>
      </w:pPr>
    </w:lvl>
    <w:lvl w:ilvl="5" w:tplc="9014EBAA" w:tentative="1">
      <w:start w:val="1"/>
      <w:numFmt w:val="lowerRoman"/>
      <w:lvlText w:val="%6."/>
      <w:lvlJc w:val="right"/>
      <w:pPr>
        <w:ind w:left="4320" w:hanging="180"/>
      </w:pPr>
    </w:lvl>
    <w:lvl w:ilvl="6" w:tplc="6172B46C" w:tentative="1">
      <w:start w:val="1"/>
      <w:numFmt w:val="decimal"/>
      <w:lvlText w:val="%7."/>
      <w:lvlJc w:val="left"/>
      <w:pPr>
        <w:ind w:left="5040" w:hanging="360"/>
      </w:pPr>
    </w:lvl>
    <w:lvl w:ilvl="7" w:tplc="03320250" w:tentative="1">
      <w:start w:val="1"/>
      <w:numFmt w:val="lowerLetter"/>
      <w:lvlText w:val="%8."/>
      <w:lvlJc w:val="left"/>
      <w:pPr>
        <w:ind w:left="5760" w:hanging="360"/>
      </w:pPr>
    </w:lvl>
    <w:lvl w:ilvl="8" w:tplc="28DC0EC8" w:tentative="1">
      <w:start w:val="1"/>
      <w:numFmt w:val="lowerRoman"/>
      <w:lvlText w:val="%9."/>
      <w:lvlJc w:val="right"/>
      <w:pPr>
        <w:ind w:left="6480" w:hanging="180"/>
      </w:pPr>
    </w:lvl>
  </w:abstractNum>
  <w:abstractNum w:abstractNumId="24" w15:restartNumberingAfterBreak="0">
    <w:nsid w:val="4D4232B7"/>
    <w:multiLevelType w:val="hybridMultilevel"/>
    <w:tmpl w:val="EEB073F8"/>
    <w:lvl w:ilvl="0" w:tplc="92484BDC">
      <w:start w:val="1"/>
      <w:numFmt w:val="hebrew1"/>
      <w:lvlText w:val="%1."/>
      <w:lvlJc w:val="left"/>
      <w:pPr>
        <w:ind w:left="720" w:hanging="360"/>
      </w:pPr>
      <w:rPr>
        <w:rFonts w:hint="default"/>
        <w:sz w:val="20"/>
      </w:rPr>
    </w:lvl>
    <w:lvl w:ilvl="1" w:tplc="B81CADDA" w:tentative="1">
      <w:start w:val="1"/>
      <w:numFmt w:val="lowerLetter"/>
      <w:lvlText w:val="%2."/>
      <w:lvlJc w:val="left"/>
      <w:pPr>
        <w:ind w:left="1440" w:hanging="360"/>
      </w:pPr>
    </w:lvl>
    <w:lvl w:ilvl="2" w:tplc="F26E255C" w:tentative="1">
      <w:start w:val="1"/>
      <w:numFmt w:val="lowerRoman"/>
      <w:lvlText w:val="%3."/>
      <w:lvlJc w:val="right"/>
      <w:pPr>
        <w:ind w:left="2160" w:hanging="180"/>
      </w:pPr>
    </w:lvl>
    <w:lvl w:ilvl="3" w:tplc="C6AAED26" w:tentative="1">
      <w:start w:val="1"/>
      <w:numFmt w:val="decimal"/>
      <w:lvlText w:val="%4."/>
      <w:lvlJc w:val="left"/>
      <w:pPr>
        <w:ind w:left="2880" w:hanging="360"/>
      </w:pPr>
    </w:lvl>
    <w:lvl w:ilvl="4" w:tplc="7458D7E4" w:tentative="1">
      <w:start w:val="1"/>
      <w:numFmt w:val="lowerLetter"/>
      <w:lvlText w:val="%5."/>
      <w:lvlJc w:val="left"/>
      <w:pPr>
        <w:ind w:left="3600" w:hanging="360"/>
      </w:pPr>
    </w:lvl>
    <w:lvl w:ilvl="5" w:tplc="0674F4D4" w:tentative="1">
      <w:start w:val="1"/>
      <w:numFmt w:val="lowerRoman"/>
      <w:lvlText w:val="%6."/>
      <w:lvlJc w:val="right"/>
      <w:pPr>
        <w:ind w:left="4320" w:hanging="180"/>
      </w:pPr>
    </w:lvl>
    <w:lvl w:ilvl="6" w:tplc="04244732" w:tentative="1">
      <w:start w:val="1"/>
      <w:numFmt w:val="decimal"/>
      <w:lvlText w:val="%7."/>
      <w:lvlJc w:val="left"/>
      <w:pPr>
        <w:ind w:left="5040" w:hanging="360"/>
      </w:pPr>
    </w:lvl>
    <w:lvl w:ilvl="7" w:tplc="B6B0EC02" w:tentative="1">
      <w:start w:val="1"/>
      <w:numFmt w:val="lowerLetter"/>
      <w:lvlText w:val="%8."/>
      <w:lvlJc w:val="left"/>
      <w:pPr>
        <w:ind w:left="5760" w:hanging="360"/>
      </w:pPr>
    </w:lvl>
    <w:lvl w:ilvl="8" w:tplc="BA2CA7A2" w:tentative="1">
      <w:start w:val="1"/>
      <w:numFmt w:val="lowerRoman"/>
      <w:lvlText w:val="%9."/>
      <w:lvlJc w:val="right"/>
      <w:pPr>
        <w:ind w:left="6480" w:hanging="180"/>
      </w:pPr>
    </w:lvl>
  </w:abstractNum>
  <w:abstractNum w:abstractNumId="25" w15:restartNumberingAfterBreak="0">
    <w:nsid w:val="508C44A9"/>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54D0671E"/>
    <w:multiLevelType w:val="hybridMultilevel"/>
    <w:tmpl w:val="724411D4"/>
    <w:lvl w:ilvl="0" w:tplc="4C1AD292">
      <w:start w:val="6"/>
      <w:numFmt w:val="bullet"/>
      <w:lvlText w:val="-"/>
      <w:lvlJc w:val="left"/>
      <w:pPr>
        <w:ind w:left="720" w:hanging="360"/>
      </w:pPr>
      <w:rPr>
        <w:rFonts w:ascii="Times New Roman" w:eastAsia="Times New Roman" w:hAnsi="Times New Roman" w:cs="Times New Roman" w:hint="default"/>
      </w:rPr>
    </w:lvl>
    <w:lvl w:ilvl="1" w:tplc="DF904468" w:tentative="1">
      <w:start w:val="1"/>
      <w:numFmt w:val="bullet"/>
      <w:lvlText w:val="o"/>
      <w:lvlJc w:val="left"/>
      <w:pPr>
        <w:ind w:left="1440" w:hanging="360"/>
      </w:pPr>
      <w:rPr>
        <w:rFonts w:ascii="Courier New" w:hAnsi="Courier New" w:cs="Courier New" w:hint="default"/>
      </w:rPr>
    </w:lvl>
    <w:lvl w:ilvl="2" w:tplc="A69C268A" w:tentative="1">
      <w:start w:val="1"/>
      <w:numFmt w:val="bullet"/>
      <w:lvlText w:val=""/>
      <w:lvlJc w:val="left"/>
      <w:pPr>
        <w:ind w:left="2160" w:hanging="360"/>
      </w:pPr>
      <w:rPr>
        <w:rFonts w:ascii="Wingdings" w:hAnsi="Wingdings" w:hint="default"/>
      </w:rPr>
    </w:lvl>
    <w:lvl w:ilvl="3" w:tplc="E2264D32" w:tentative="1">
      <w:start w:val="1"/>
      <w:numFmt w:val="bullet"/>
      <w:lvlText w:val=""/>
      <w:lvlJc w:val="left"/>
      <w:pPr>
        <w:ind w:left="2880" w:hanging="360"/>
      </w:pPr>
      <w:rPr>
        <w:rFonts w:ascii="Symbol" w:hAnsi="Symbol" w:hint="default"/>
      </w:rPr>
    </w:lvl>
    <w:lvl w:ilvl="4" w:tplc="CB2CE536" w:tentative="1">
      <w:start w:val="1"/>
      <w:numFmt w:val="bullet"/>
      <w:lvlText w:val="o"/>
      <w:lvlJc w:val="left"/>
      <w:pPr>
        <w:ind w:left="3600" w:hanging="360"/>
      </w:pPr>
      <w:rPr>
        <w:rFonts w:ascii="Courier New" w:hAnsi="Courier New" w:cs="Courier New" w:hint="default"/>
      </w:rPr>
    </w:lvl>
    <w:lvl w:ilvl="5" w:tplc="CCFC9BE6" w:tentative="1">
      <w:start w:val="1"/>
      <w:numFmt w:val="bullet"/>
      <w:lvlText w:val=""/>
      <w:lvlJc w:val="left"/>
      <w:pPr>
        <w:ind w:left="4320" w:hanging="360"/>
      </w:pPr>
      <w:rPr>
        <w:rFonts w:ascii="Wingdings" w:hAnsi="Wingdings" w:hint="default"/>
      </w:rPr>
    </w:lvl>
    <w:lvl w:ilvl="6" w:tplc="3BB859C0" w:tentative="1">
      <w:start w:val="1"/>
      <w:numFmt w:val="bullet"/>
      <w:lvlText w:val=""/>
      <w:lvlJc w:val="left"/>
      <w:pPr>
        <w:ind w:left="5040" w:hanging="360"/>
      </w:pPr>
      <w:rPr>
        <w:rFonts w:ascii="Symbol" w:hAnsi="Symbol" w:hint="default"/>
      </w:rPr>
    </w:lvl>
    <w:lvl w:ilvl="7" w:tplc="9D0A0CC6" w:tentative="1">
      <w:start w:val="1"/>
      <w:numFmt w:val="bullet"/>
      <w:lvlText w:val="o"/>
      <w:lvlJc w:val="left"/>
      <w:pPr>
        <w:ind w:left="5760" w:hanging="360"/>
      </w:pPr>
      <w:rPr>
        <w:rFonts w:ascii="Courier New" w:hAnsi="Courier New" w:cs="Courier New" w:hint="default"/>
      </w:rPr>
    </w:lvl>
    <w:lvl w:ilvl="8" w:tplc="43DCBFAA" w:tentative="1">
      <w:start w:val="1"/>
      <w:numFmt w:val="bullet"/>
      <w:lvlText w:val=""/>
      <w:lvlJc w:val="left"/>
      <w:pPr>
        <w:ind w:left="6480" w:hanging="360"/>
      </w:pPr>
      <w:rPr>
        <w:rFonts w:ascii="Wingdings" w:hAnsi="Wingdings" w:hint="default"/>
      </w:rPr>
    </w:lvl>
  </w:abstractNum>
  <w:abstractNum w:abstractNumId="27" w15:restartNumberingAfterBreak="0">
    <w:nsid w:val="64044295"/>
    <w:multiLevelType w:val="hybridMultilevel"/>
    <w:tmpl w:val="670E1062"/>
    <w:lvl w:ilvl="0" w:tplc="24BC95E4">
      <w:start w:val="1"/>
      <w:numFmt w:val="hebrew1"/>
      <w:lvlText w:val="%1."/>
      <w:lvlJc w:val="left"/>
      <w:pPr>
        <w:ind w:left="720" w:hanging="360"/>
      </w:pPr>
      <w:rPr>
        <w:rFonts w:hint="default"/>
      </w:rPr>
    </w:lvl>
    <w:lvl w:ilvl="1" w:tplc="E3887C36" w:tentative="1">
      <w:start w:val="1"/>
      <w:numFmt w:val="lowerLetter"/>
      <w:lvlText w:val="%2."/>
      <w:lvlJc w:val="left"/>
      <w:pPr>
        <w:ind w:left="1440" w:hanging="360"/>
      </w:pPr>
    </w:lvl>
    <w:lvl w:ilvl="2" w:tplc="C5EC71C4" w:tentative="1">
      <w:start w:val="1"/>
      <w:numFmt w:val="lowerRoman"/>
      <w:lvlText w:val="%3."/>
      <w:lvlJc w:val="right"/>
      <w:pPr>
        <w:ind w:left="2160" w:hanging="180"/>
      </w:pPr>
    </w:lvl>
    <w:lvl w:ilvl="3" w:tplc="D01C4B3E" w:tentative="1">
      <w:start w:val="1"/>
      <w:numFmt w:val="decimal"/>
      <w:lvlText w:val="%4."/>
      <w:lvlJc w:val="left"/>
      <w:pPr>
        <w:ind w:left="2880" w:hanging="360"/>
      </w:pPr>
    </w:lvl>
    <w:lvl w:ilvl="4" w:tplc="F8126BDE" w:tentative="1">
      <w:start w:val="1"/>
      <w:numFmt w:val="lowerLetter"/>
      <w:lvlText w:val="%5."/>
      <w:lvlJc w:val="left"/>
      <w:pPr>
        <w:ind w:left="3600" w:hanging="360"/>
      </w:pPr>
    </w:lvl>
    <w:lvl w:ilvl="5" w:tplc="B0C87E36" w:tentative="1">
      <w:start w:val="1"/>
      <w:numFmt w:val="lowerRoman"/>
      <w:lvlText w:val="%6."/>
      <w:lvlJc w:val="right"/>
      <w:pPr>
        <w:ind w:left="4320" w:hanging="180"/>
      </w:pPr>
    </w:lvl>
    <w:lvl w:ilvl="6" w:tplc="570E117E" w:tentative="1">
      <w:start w:val="1"/>
      <w:numFmt w:val="decimal"/>
      <w:lvlText w:val="%7."/>
      <w:lvlJc w:val="left"/>
      <w:pPr>
        <w:ind w:left="5040" w:hanging="360"/>
      </w:pPr>
    </w:lvl>
    <w:lvl w:ilvl="7" w:tplc="4E769DE8" w:tentative="1">
      <w:start w:val="1"/>
      <w:numFmt w:val="lowerLetter"/>
      <w:lvlText w:val="%8."/>
      <w:lvlJc w:val="left"/>
      <w:pPr>
        <w:ind w:left="5760" w:hanging="360"/>
      </w:pPr>
    </w:lvl>
    <w:lvl w:ilvl="8" w:tplc="5712C4E2" w:tentative="1">
      <w:start w:val="1"/>
      <w:numFmt w:val="lowerRoman"/>
      <w:lvlText w:val="%9."/>
      <w:lvlJc w:val="right"/>
      <w:pPr>
        <w:ind w:left="6480" w:hanging="180"/>
      </w:pPr>
    </w:lvl>
  </w:abstractNum>
  <w:abstractNum w:abstractNumId="28" w15:restartNumberingAfterBreak="0">
    <w:nsid w:val="65B3543A"/>
    <w:multiLevelType w:val="hybridMultilevel"/>
    <w:tmpl w:val="D68671C8"/>
    <w:lvl w:ilvl="0" w:tplc="1354CA46">
      <w:start w:val="1"/>
      <w:numFmt w:val="decimal"/>
      <w:lvlText w:val="%1."/>
      <w:lvlJc w:val="left"/>
      <w:pPr>
        <w:ind w:left="360" w:hanging="360"/>
      </w:pPr>
      <w:rPr>
        <w:rFonts w:hint="default"/>
        <w:b w:val="0"/>
        <w:bCs w:val="0"/>
      </w:rPr>
    </w:lvl>
    <w:lvl w:ilvl="1" w:tplc="7DA0F046" w:tentative="1">
      <w:start w:val="1"/>
      <w:numFmt w:val="lowerLetter"/>
      <w:lvlText w:val="%2."/>
      <w:lvlJc w:val="left"/>
      <w:pPr>
        <w:ind w:left="1080" w:hanging="360"/>
      </w:pPr>
    </w:lvl>
    <w:lvl w:ilvl="2" w:tplc="4C7A776A" w:tentative="1">
      <w:start w:val="1"/>
      <w:numFmt w:val="lowerRoman"/>
      <w:lvlText w:val="%3."/>
      <w:lvlJc w:val="right"/>
      <w:pPr>
        <w:ind w:left="1800" w:hanging="180"/>
      </w:pPr>
    </w:lvl>
    <w:lvl w:ilvl="3" w:tplc="94ECADDA" w:tentative="1">
      <w:start w:val="1"/>
      <w:numFmt w:val="decimal"/>
      <w:lvlText w:val="%4."/>
      <w:lvlJc w:val="left"/>
      <w:pPr>
        <w:ind w:left="2520" w:hanging="360"/>
      </w:pPr>
    </w:lvl>
    <w:lvl w:ilvl="4" w:tplc="2BFCECCA" w:tentative="1">
      <w:start w:val="1"/>
      <w:numFmt w:val="lowerLetter"/>
      <w:lvlText w:val="%5."/>
      <w:lvlJc w:val="left"/>
      <w:pPr>
        <w:ind w:left="3240" w:hanging="360"/>
      </w:pPr>
    </w:lvl>
    <w:lvl w:ilvl="5" w:tplc="CA189804" w:tentative="1">
      <w:start w:val="1"/>
      <w:numFmt w:val="lowerRoman"/>
      <w:lvlText w:val="%6."/>
      <w:lvlJc w:val="right"/>
      <w:pPr>
        <w:ind w:left="3960" w:hanging="180"/>
      </w:pPr>
    </w:lvl>
    <w:lvl w:ilvl="6" w:tplc="4BBE33B0" w:tentative="1">
      <w:start w:val="1"/>
      <w:numFmt w:val="decimal"/>
      <w:lvlText w:val="%7."/>
      <w:lvlJc w:val="left"/>
      <w:pPr>
        <w:ind w:left="4680" w:hanging="360"/>
      </w:pPr>
    </w:lvl>
    <w:lvl w:ilvl="7" w:tplc="51A8F01C" w:tentative="1">
      <w:start w:val="1"/>
      <w:numFmt w:val="lowerLetter"/>
      <w:lvlText w:val="%8."/>
      <w:lvlJc w:val="left"/>
      <w:pPr>
        <w:ind w:left="5400" w:hanging="360"/>
      </w:pPr>
    </w:lvl>
    <w:lvl w:ilvl="8" w:tplc="F39062C2" w:tentative="1">
      <w:start w:val="1"/>
      <w:numFmt w:val="lowerRoman"/>
      <w:lvlText w:val="%9."/>
      <w:lvlJc w:val="right"/>
      <w:pPr>
        <w:ind w:left="6120" w:hanging="180"/>
      </w:pPr>
    </w:lvl>
  </w:abstractNum>
  <w:abstractNum w:abstractNumId="29" w15:restartNumberingAfterBreak="0">
    <w:nsid w:val="65E557F1"/>
    <w:multiLevelType w:val="hybridMultilevel"/>
    <w:tmpl w:val="7528FA4C"/>
    <w:lvl w:ilvl="0" w:tplc="F19A4806">
      <w:start w:val="1"/>
      <w:numFmt w:val="hebrew1"/>
      <w:lvlText w:val="%1."/>
      <w:lvlJc w:val="left"/>
      <w:pPr>
        <w:ind w:left="720" w:hanging="360"/>
      </w:pPr>
      <w:rPr>
        <w:rFonts w:hint="default"/>
      </w:rPr>
    </w:lvl>
    <w:lvl w:ilvl="1" w:tplc="9540651C" w:tentative="1">
      <w:start w:val="1"/>
      <w:numFmt w:val="lowerLetter"/>
      <w:lvlText w:val="%2."/>
      <w:lvlJc w:val="left"/>
      <w:pPr>
        <w:ind w:left="1440" w:hanging="360"/>
      </w:pPr>
    </w:lvl>
    <w:lvl w:ilvl="2" w:tplc="7750A90C" w:tentative="1">
      <w:start w:val="1"/>
      <w:numFmt w:val="lowerRoman"/>
      <w:lvlText w:val="%3."/>
      <w:lvlJc w:val="right"/>
      <w:pPr>
        <w:ind w:left="2160" w:hanging="180"/>
      </w:pPr>
    </w:lvl>
    <w:lvl w:ilvl="3" w:tplc="9FA8914C" w:tentative="1">
      <w:start w:val="1"/>
      <w:numFmt w:val="decimal"/>
      <w:lvlText w:val="%4."/>
      <w:lvlJc w:val="left"/>
      <w:pPr>
        <w:ind w:left="2880" w:hanging="360"/>
      </w:pPr>
    </w:lvl>
    <w:lvl w:ilvl="4" w:tplc="9C76D0B8" w:tentative="1">
      <w:start w:val="1"/>
      <w:numFmt w:val="lowerLetter"/>
      <w:lvlText w:val="%5."/>
      <w:lvlJc w:val="left"/>
      <w:pPr>
        <w:ind w:left="3600" w:hanging="360"/>
      </w:pPr>
    </w:lvl>
    <w:lvl w:ilvl="5" w:tplc="C4A805D6" w:tentative="1">
      <w:start w:val="1"/>
      <w:numFmt w:val="lowerRoman"/>
      <w:lvlText w:val="%6."/>
      <w:lvlJc w:val="right"/>
      <w:pPr>
        <w:ind w:left="4320" w:hanging="180"/>
      </w:pPr>
    </w:lvl>
    <w:lvl w:ilvl="6" w:tplc="31C83AE8" w:tentative="1">
      <w:start w:val="1"/>
      <w:numFmt w:val="decimal"/>
      <w:lvlText w:val="%7."/>
      <w:lvlJc w:val="left"/>
      <w:pPr>
        <w:ind w:left="5040" w:hanging="360"/>
      </w:pPr>
    </w:lvl>
    <w:lvl w:ilvl="7" w:tplc="5E1A6962" w:tentative="1">
      <w:start w:val="1"/>
      <w:numFmt w:val="lowerLetter"/>
      <w:lvlText w:val="%8."/>
      <w:lvlJc w:val="left"/>
      <w:pPr>
        <w:ind w:left="5760" w:hanging="360"/>
      </w:pPr>
    </w:lvl>
    <w:lvl w:ilvl="8" w:tplc="2BBE8926" w:tentative="1">
      <w:start w:val="1"/>
      <w:numFmt w:val="lowerRoman"/>
      <w:lvlText w:val="%9."/>
      <w:lvlJc w:val="right"/>
      <w:pPr>
        <w:ind w:left="6480" w:hanging="180"/>
      </w:pPr>
    </w:lvl>
  </w:abstractNum>
  <w:abstractNum w:abstractNumId="30" w15:restartNumberingAfterBreak="0">
    <w:nsid w:val="6E4E7889"/>
    <w:multiLevelType w:val="hybridMultilevel"/>
    <w:tmpl w:val="A40625A2"/>
    <w:lvl w:ilvl="0" w:tplc="811CA94A">
      <w:start w:val="1"/>
      <w:numFmt w:val="decimal"/>
      <w:lvlText w:val="%1."/>
      <w:lvlJc w:val="left"/>
      <w:pPr>
        <w:ind w:left="1080" w:hanging="360"/>
      </w:pPr>
      <w:rPr>
        <w:rFonts w:hint="default"/>
      </w:rPr>
    </w:lvl>
    <w:lvl w:ilvl="1" w:tplc="16A8804A" w:tentative="1">
      <w:start w:val="1"/>
      <w:numFmt w:val="lowerLetter"/>
      <w:lvlText w:val="%2."/>
      <w:lvlJc w:val="left"/>
      <w:pPr>
        <w:ind w:left="1800" w:hanging="360"/>
      </w:pPr>
    </w:lvl>
    <w:lvl w:ilvl="2" w:tplc="FBE05956" w:tentative="1">
      <w:start w:val="1"/>
      <w:numFmt w:val="lowerRoman"/>
      <w:lvlText w:val="%3."/>
      <w:lvlJc w:val="right"/>
      <w:pPr>
        <w:ind w:left="2520" w:hanging="180"/>
      </w:pPr>
    </w:lvl>
    <w:lvl w:ilvl="3" w:tplc="9B9A13D0" w:tentative="1">
      <w:start w:val="1"/>
      <w:numFmt w:val="decimal"/>
      <w:lvlText w:val="%4."/>
      <w:lvlJc w:val="left"/>
      <w:pPr>
        <w:ind w:left="3240" w:hanging="360"/>
      </w:pPr>
    </w:lvl>
    <w:lvl w:ilvl="4" w:tplc="682488B8" w:tentative="1">
      <w:start w:val="1"/>
      <w:numFmt w:val="lowerLetter"/>
      <w:lvlText w:val="%5."/>
      <w:lvlJc w:val="left"/>
      <w:pPr>
        <w:ind w:left="3960" w:hanging="360"/>
      </w:pPr>
    </w:lvl>
    <w:lvl w:ilvl="5" w:tplc="6932049C" w:tentative="1">
      <w:start w:val="1"/>
      <w:numFmt w:val="lowerRoman"/>
      <w:lvlText w:val="%6."/>
      <w:lvlJc w:val="right"/>
      <w:pPr>
        <w:ind w:left="4680" w:hanging="180"/>
      </w:pPr>
    </w:lvl>
    <w:lvl w:ilvl="6" w:tplc="1BC4A06A" w:tentative="1">
      <w:start w:val="1"/>
      <w:numFmt w:val="decimal"/>
      <w:lvlText w:val="%7."/>
      <w:lvlJc w:val="left"/>
      <w:pPr>
        <w:ind w:left="5400" w:hanging="360"/>
      </w:pPr>
    </w:lvl>
    <w:lvl w:ilvl="7" w:tplc="6FE888E6" w:tentative="1">
      <w:start w:val="1"/>
      <w:numFmt w:val="lowerLetter"/>
      <w:lvlText w:val="%8."/>
      <w:lvlJc w:val="left"/>
      <w:pPr>
        <w:ind w:left="6120" w:hanging="360"/>
      </w:pPr>
    </w:lvl>
    <w:lvl w:ilvl="8" w:tplc="402A0FF0" w:tentative="1">
      <w:start w:val="1"/>
      <w:numFmt w:val="lowerRoman"/>
      <w:lvlText w:val="%9."/>
      <w:lvlJc w:val="right"/>
      <w:pPr>
        <w:ind w:left="6840" w:hanging="180"/>
      </w:pPr>
    </w:lvl>
  </w:abstractNum>
  <w:abstractNum w:abstractNumId="31" w15:restartNumberingAfterBreak="0">
    <w:nsid w:val="6FDE72ED"/>
    <w:multiLevelType w:val="hybridMultilevel"/>
    <w:tmpl w:val="27881912"/>
    <w:lvl w:ilvl="0" w:tplc="6398457A">
      <w:start w:val="1"/>
      <w:numFmt w:val="hebrew1"/>
      <w:lvlText w:val="%1."/>
      <w:lvlJc w:val="left"/>
      <w:pPr>
        <w:ind w:left="720" w:hanging="360"/>
      </w:pPr>
      <w:rPr>
        <w:rFonts w:hint="default"/>
      </w:rPr>
    </w:lvl>
    <w:lvl w:ilvl="1" w:tplc="DCF6675A" w:tentative="1">
      <w:start w:val="1"/>
      <w:numFmt w:val="lowerLetter"/>
      <w:lvlText w:val="%2."/>
      <w:lvlJc w:val="left"/>
      <w:pPr>
        <w:ind w:left="1440" w:hanging="360"/>
      </w:pPr>
    </w:lvl>
    <w:lvl w:ilvl="2" w:tplc="6C3A7C72" w:tentative="1">
      <w:start w:val="1"/>
      <w:numFmt w:val="lowerRoman"/>
      <w:lvlText w:val="%3."/>
      <w:lvlJc w:val="right"/>
      <w:pPr>
        <w:ind w:left="2160" w:hanging="180"/>
      </w:pPr>
    </w:lvl>
    <w:lvl w:ilvl="3" w:tplc="BE2052FE" w:tentative="1">
      <w:start w:val="1"/>
      <w:numFmt w:val="decimal"/>
      <w:lvlText w:val="%4."/>
      <w:lvlJc w:val="left"/>
      <w:pPr>
        <w:ind w:left="2880" w:hanging="360"/>
      </w:pPr>
    </w:lvl>
    <w:lvl w:ilvl="4" w:tplc="32AEBE46" w:tentative="1">
      <w:start w:val="1"/>
      <w:numFmt w:val="lowerLetter"/>
      <w:lvlText w:val="%5."/>
      <w:lvlJc w:val="left"/>
      <w:pPr>
        <w:ind w:left="3600" w:hanging="360"/>
      </w:pPr>
    </w:lvl>
    <w:lvl w:ilvl="5" w:tplc="32D22B92" w:tentative="1">
      <w:start w:val="1"/>
      <w:numFmt w:val="lowerRoman"/>
      <w:lvlText w:val="%6."/>
      <w:lvlJc w:val="right"/>
      <w:pPr>
        <w:ind w:left="4320" w:hanging="180"/>
      </w:pPr>
    </w:lvl>
    <w:lvl w:ilvl="6" w:tplc="FC48EB36" w:tentative="1">
      <w:start w:val="1"/>
      <w:numFmt w:val="decimal"/>
      <w:lvlText w:val="%7."/>
      <w:lvlJc w:val="left"/>
      <w:pPr>
        <w:ind w:left="5040" w:hanging="360"/>
      </w:pPr>
    </w:lvl>
    <w:lvl w:ilvl="7" w:tplc="1F160B90" w:tentative="1">
      <w:start w:val="1"/>
      <w:numFmt w:val="lowerLetter"/>
      <w:lvlText w:val="%8."/>
      <w:lvlJc w:val="left"/>
      <w:pPr>
        <w:ind w:left="5760" w:hanging="360"/>
      </w:pPr>
    </w:lvl>
    <w:lvl w:ilvl="8" w:tplc="FDC2C7BE" w:tentative="1">
      <w:start w:val="1"/>
      <w:numFmt w:val="lowerRoman"/>
      <w:lvlText w:val="%9."/>
      <w:lvlJc w:val="right"/>
      <w:pPr>
        <w:ind w:left="6480" w:hanging="180"/>
      </w:pPr>
    </w:lvl>
  </w:abstractNum>
  <w:abstractNum w:abstractNumId="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0C03CCE"/>
    <w:multiLevelType w:val="hybridMultilevel"/>
    <w:tmpl w:val="F9E2E8D4"/>
    <w:lvl w:ilvl="0" w:tplc="CB9EE412">
      <w:start w:val="1"/>
      <w:numFmt w:val="hebrew1"/>
      <w:lvlText w:val="%1."/>
      <w:lvlJc w:val="left"/>
      <w:pPr>
        <w:ind w:left="720" w:hanging="360"/>
      </w:pPr>
      <w:rPr>
        <w:rFonts w:hint="default"/>
      </w:rPr>
    </w:lvl>
    <w:lvl w:ilvl="1" w:tplc="43D46898" w:tentative="1">
      <w:start w:val="1"/>
      <w:numFmt w:val="lowerLetter"/>
      <w:lvlText w:val="%2."/>
      <w:lvlJc w:val="left"/>
      <w:pPr>
        <w:ind w:left="1440" w:hanging="360"/>
      </w:pPr>
    </w:lvl>
    <w:lvl w:ilvl="2" w:tplc="1A767E04" w:tentative="1">
      <w:start w:val="1"/>
      <w:numFmt w:val="lowerRoman"/>
      <w:lvlText w:val="%3."/>
      <w:lvlJc w:val="right"/>
      <w:pPr>
        <w:ind w:left="2160" w:hanging="180"/>
      </w:pPr>
    </w:lvl>
    <w:lvl w:ilvl="3" w:tplc="DF626962" w:tentative="1">
      <w:start w:val="1"/>
      <w:numFmt w:val="decimal"/>
      <w:lvlText w:val="%4."/>
      <w:lvlJc w:val="left"/>
      <w:pPr>
        <w:ind w:left="2880" w:hanging="360"/>
      </w:pPr>
    </w:lvl>
    <w:lvl w:ilvl="4" w:tplc="529CB734" w:tentative="1">
      <w:start w:val="1"/>
      <w:numFmt w:val="lowerLetter"/>
      <w:lvlText w:val="%5."/>
      <w:lvlJc w:val="left"/>
      <w:pPr>
        <w:ind w:left="3600" w:hanging="360"/>
      </w:pPr>
    </w:lvl>
    <w:lvl w:ilvl="5" w:tplc="D0F6FAEE" w:tentative="1">
      <w:start w:val="1"/>
      <w:numFmt w:val="lowerRoman"/>
      <w:lvlText w:val="%6."/>
      <w:lvlJc w:val="right"/>
      <w:pPr>
        <w:ind w:left="4320" w:hanging="180"/>
      </w:pPr>
    </w:lvl>
    <w:lvl w:ilvl="6" w:tplc="49B62CF4" w:tentative="1">
      <w:start w:val="1"/>
      <w:numFmt w:val="decimal"/>
      <w:lvlText w:val="%7."/>
      <w:lvlJc w:val="left"/>
      <w:pPr>
        <w:ind w:left="5040" w:hanging="360"/>
      </w:pPr>
    </w:lvl>
    <w:lvl w:ilvl="7" w:tplc="FFF298D8" w:tentative="1">
      <w:start w:val="1"/>
      <w:numFmt w:val="lowerLetter"/>
      <w:lvlText w:val="%8."/>
      <w:lvlJc w:val="left"/>
      <w:pPr>
        <w:ind w:left="5760" w:hanging="360"/>
      </w:pPr>
    </w:lvl>
    <w:lvl w:ilvl="8" w:tplc="40046EB4" w:tentative="1">
      <w:start w:val="1"/>
      <w:numFmt w:val="lowerRoman"/>
      <w:lvlText w:val="%9."/>
      <w:lvlJc w:val="right"/>
      <w:pPr>
        <w:ind w:left="6480" w:hanging="180"/>
      </w:pPr>
    </w:lvl>
  </w:abstractNum>
  <w:abstractNum w:abstractNumId="34" w15:restartNumberingAfterBreak="0">
    <w:nsid w:val="78897B72"/>
    <w:multiLevelType w:val="hybridMultilevel"/>
    <w:tmpl w:val="240E7DD8"/>
    <w:lvl w:ilvl="0" w:tplc="87DC702E">
      <w:start w:val="1"/>
      <w:numFmt w:val="decimal"/>
      <w:lvlText w:val="%1."/>
      <w:lvlJc w:val="left"/>
      <w:pPr>
        <w:ind w:left="720" w:hanging="360"/>
      </w:pPr>
      <w:rPr>
        <w:rFonts w:hint="default"/>
      </w:rPr>
    </w:lvl>
    <w:lvl w:ilvl="1" w:tplc="3182B03E" w:tentative="1">
      <w:start w:val="1"/>
      <w:numFmt w:val="lowerLetter"/>
      <w:lvlText w:val="%2."/>
      <w:lvlJc w:val="left"/>
      <w:pPr>
        <w:ind w:left="1440" w:hanging="360"/>
      </w:pPr>
    </w:lvl>
    <w:lvl w:ilvl="2" w:tplc="D2EEA88C" w:tentative="1">
      <w:start w:val="1"/>
      <w:numFmt w:val="lowerRoman"/>
      <w:lvlText w:val="%3."/>
      <w:lvlJc w:val="right"/>
      <w:pPr>
        <w:ind w:left="2160" w:hanging="180"/>
      </w:pPr>
    </w:lvl>
    <w:lvl w:ilvl="3" w:tplc="9EF6DCA4" w:tentative="1">
      <w:start w:val="1"/>
      <w:numFmt w:val="decimal"/>
      <w:lvlText w:val="%4."/>
      <w:lvlJc w:val="left"/>
      <w:pPr>
        <w:ind w:left="2880" w:hanging="360"/>
      </w:pPr>
    </w:lvl>
    <w:lvl w:ilvl="4" w:tplc="186A08C8" w:tentative="1">
      <w:start w:val="1"/>
      <w:numFmt w:val="lowerLetter"/>
      <w:lvlText w:val="%5."/>
      <w:lvlJc w:val="left"/>
      <w:pPr>
        <w:ind w:left="3600" w:hanging="360"/>
      </w:pPr>
    </w:lvl>
    <w:lvl w:ilvl="5" w:tplc="3ADEBE2A" w:tentative="1">
      <w:start w:val="1"/>
      <w:numFmt w:val="lowerRoman"/>
      <w:lvlText w:val="%6."/>
      <w:lvlJc w:val="right"/>
      <w:pPr>
        <w:ind w:left="4320" w:hanging="180"/>
      </w:pPr>
    </w:lvl>
    <w:lvl w:ilvl="6" w:tplc="ED104706" w:tentative="1">
      <w:start w:val="1"/>
      <w:numFmt w:val="decimal"/>
      <w:lvlText w:val="%7."/>
      <w:lvlJc w:val="left"/>
      <w:pPr>
        <w:ind w:left="5040" w:hanging="360"/>
      </w:pPr>
    </w:lvl>
    <w:lvl w:ilvl="7" w:tplc="0958D3EA" w:tentative="1">
      <w:start w:val="1"/>
      <w:numFmt w:val="lowerLetter"/>
      <w:lvlText w:val="%8."/>
      <w:lvlJc w:val="left"/>
      <w:pPr>
        <w:ind w:left="5760" w:hanging="360"/>
      </w:pPr>
    </w:lvl>
    <w:lvl w:ilvl="8" w:tplc="42D66E36" w:tentative="1">
      <w:start w:val="1"/>
      <w:numFmt w:val="lowerRoman"/>
      <w:lvlText w:val="%9."/>
      <w:lvlJc w:val="right"/>
      <w:pPr>
        <w:ind w:left="6480" w:hanging="180"/>
      </w:pPr>
    </w:lvl>
  </w:abstractNum>
  <w:abstractNum w:abstractNumId="35" w15:restartNumberingAfterBreak="0">
    <w:nsid w:val="7C24491F"/>
    <w:multiLevelType w:val="hybridMultilevel"/>
    <w:tmpl w:val="E692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A1A14"/>
    <w:multiLevelType w:val="hybridMultilevel"/>
    <w:tmpl w:val="A6CEB252"/>
    <w:lvl w:ilvl="0" w:tplc="372E43AE">
      <w:start w:val="1"/>
      <w:numFmt w:val="hebrew1"/>
      <w:lvlText w:val="%1."/>
      <w:lvlJc w:val="left"/>
      <w:pPr>
        <w:ind w:left="720" w:hanging="360"/>
      </w:pPr>
      <w:rPr>
        <w:rFonts w:hint="default"/>
      </w:rPr>
    </w:lvl>
    <w:lvl w:ilvl="1" w:tplc="B8F06E08" w:tentative="1">
      <w:start w:val="1"/>
      <w:numFmt w:val="lowerLetter"/>
      <w:lvlText w:val="%2."/>
      <w:lvlJc w:val="left"/>
      <w:pPr>
        <w:ind w:left="1440" w:hanging="360"/>
      </w:pPr>
    </w:lvl>
    <w:lvl w:ilvl="2" w:tplc="925A293E" w:tentative="1">
      <w:start w:val="1"/>
      <w:numFmt w:val="lowerRoman"/>
      <w:lvlText w:val="%3."/>
      <w:lvlJc w:val="right"/>
      <w:pPr>
        <w:ind w:left="2160" w:hanging="180"/>
      </w:pPr>
    </w:lvl>
    <w:lvl w:ilvl="3" w:tplc="86C4B2A2" w:tentative="1">
      <w:start w:val="1"/>
      <w:numFmt w:val="decimal"/>
      <w:lvlText w:val="%4."/>
      <w:lvlJc w:val="left"/>
      <w:pPr>
        <w:ind w:left="2880" w:hanging="360"/>
      </w:pPr>
    </w:lvl>
    <w:lvl w:ilvl="4" w:tplc="A85092F8" w:tentative="1">
      <w:start w:val="1"/>
      <w:numFmt w:val="lowerLetter"/>
      <w:lvlText w:val="%5."/>
      <w:lvlJc w:val="left"/>
      <w:pPr>
        <w:ind w:left="3600" w:hanging="360"/>
      </w:pPr>
    </w:lvl>
    <w:lvl w:ilvl="5" w:tplc="98C651EE" w:tentative="1">
      <w:start w:val="1"/>
      <w:numFmt w:val="lowerRoman"/>
      <w:lvlText w:val="%6."/>
      <w:lvlJc w:val="right"/>
      <w:pPr>
        <w:ind w:left="4320" w:hanging="180"/>
      </w:pPr>
    </w:lvl>
    <w:lvl w:ilvl="6" w:tplc="84E4B490" w:tentative="1">
      <w:start w:val="1"/>
      <w:numFmt w:val="decimal"/>
      <w:lvlText w:val="%7."/>
      <w:lvlJc w:val="left"/>
      <w:pPr>
        <w:ind w:left="5040" w:hanging="360"/>
      </w:pPr>
    </w:lvl>
    <w:lvl w:ilvl="7" w:tplc="9E9EAD9E" w:tentative="1">
      <w:start w:val="1"/>
      <w:numFmt w:val="lowerLetter"/>
      <w:lvlText w:val="%8."/>
      <w:lvlJc w:val="left"/>
      <w:pPr>
        <w:ind w:left="5760" w:hanging="360"/>
      </w:pPr>
    </w:lvl>
    <w:lvl w:ilvl="8" w:tplc="FEEC4272" w:tentative="1">
      <w:start w:val="1"/>
      <w:numFmt w:val="lowerRoman"/>
      <w:lvlText w:val="%9."/>
      <w:lvlJc w:val="right"/>
      <w:pPr>
        <w:ind w:left="6480" w:hanging="180"/>
      </w:pPr>
    </w:lvl>
  </w:abstractNum>
  <w:num w:numId="1">
    <w:abstractNumId w:val="25"/>
  </w:num>
  <w:num w:numId="2">
    <w:abstractNumId w:val="10"/>
  </w:num>
  <w:num w:numId="3">
    <w:abstractNumId w:val="19"/>
  </w:num>
  <w:num w:numId="4">
    <w:abstractNumId w:val="5"/>
  </w:num>
  <w:num w:numId="5">
    <w:abstractNumId w:val="17"/>
  </w:num>
  <w:num w:numId="6">
    <w:abstractNumId w:val="36"/>
  </w:num>
  <w:num w:numId="7">
    <w:abstractNumId w:val="29"/>
  </w:num>
  <w:num w:numId="8">
    <w:abstractNumId w:val="16"/>
  </w:num>
  <w:num w:numId="9">
    <w:abstractNumId w:val="26"/>
  </w:num>
  <w:num w:numId="10">
    <w:abstractNumId w:val="27"/>
  </w:num>
  <w:num w:numId="11">
    <w:abstractNumId w:val="24"/>
  </w:num>
  <w:num w:numId="12">
    <w:abstractNumId w:val="3"/>
  </w:num>
  <w:num w:numId="13">
    <w:abstractNumId w:val="7"/>
  </w:num>
  <w:num w:numId="14">
    <w:abstractNumId w:val="1"/>
  </w:num>
  <w:num w:numId="15">
    <w:abstractNumId w:val="33"/>
  </w:num>
  <w:num w:numId="16">
    <w:abstractNumId w:val="19"/>
  </w:num>
  <w:num w:numId="17">
    <w:abstractNumId w:val="19"/>
  </w:num>
  <w:num w:numId="18">
    <w:abstractNumId w:val="15"/>
  </w:num>
  <w:num w:numId="19">
    <w:abstractNumId w:val="22"/>
  </w:num>
  <w:num w:numId="20">
    <w:abstractNumId w:val="8"/>
  </w:num>
  <w:num w:numId="21">
    <w:abstractNumId w:val="34"/>
  </w:num>
  <w:num w:numId="22">
    <w:abstractNumId w:val="28"/>
  </w:num>
  <w:num w:numId="23">
    <w:abstractNumId w:val="23"/>
  </w:num>
  <w:num w:numId="24">
    <w:abstractNumId w:val="14"/>
  </w:num>
  <w:num w:numId="25">
    <w:abstractNumId w:val="21"/>
  </w:num>
  <w:num w:numId="26">
    <w:abstractNumId w:val="31"/>
  </w:num>
  <w:num w:numId="27">
    <w:abstractNumId w:val="30"/>
  </w:num>
  <w:num w:numId="28">
    <w:abstractNumId w:val="2"/>
  </w:num>
  <w:num w:numId="29">
    <w:abstractNumId w:val="0"/>
  </w:num>
  <w:num w:numId="30">
    <w:abstractNumId w:val="20"/>
  </w:num>
  <w:num w:numId="31">
    <w:abstractNumId w:val="35"/>
  </w:num>
  <w:num w:numId="32">
    <w:abstractNumId w:val="18"/>
  </w:num>
  <w:num w:numId="33">
    <w:abstractNumId w:val="11"/>
  </w:num>
  <w:num w:numId="34">
    <w:abstractNumId w:val="6"/>
  </w:num>
  <w:num w:numId="35">
    <w:abstractNumId w:val="4"/>
  </w:num>
  <w:num w:numId="36">
    <w:abstractNumId w:val="12"/>
  </w:num>
  <w:num w:numId="37">
    <w:abstractNumId w:val="9"/>
  </w:num>
  <w:num w:numId="38">
    <w:abstractNumId w:val="32"/>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14"/>
    <w:rsid w:val="00000094"/>
    <w:rsid w:val="00001DA3"/>
    <w:rsid w:val="00003D8D"/>
    <w:rsid w:val="00004A00"/>
    <w:rsid w:val="000050B7"/>
    <w:rsid w:val="00015C9E"/>
    <w:rsid w:val="00016031"/>
    <w:rsid w:val="00023504"/>
    <w:rsid w:val="00035BA4"/>
    <w:rsid w:val="00043242"/>
    <w:rsid w:val="00050EC0"/>
    <w:rsid w:val="00055336"/>
    <w:rsid w:val="0005645A"/>
    <w:rsid w:val="00064B2F"/>
    <w:rsid w:val="000665DB"/>
    <w:rsid w:val="00086B3D"/>
    <w:rsid w:val="000A04C6"/>
    <w:rsid w:val="000A541C"/>
    <w:rsid w:val="000B7902"/>
    <w:rsid w:val="000C48F6"/>
    <w:rsid w:val="000C5597"/>
    <w:rsid w:val="000D0A48"/>
    <w:rsid w:val="000D331D"/>
    <w:rsid w:val="000D4C31"/>
    <w:rsid w:val="000E7980"/>
    <w:rsid w:val="000F1927"/>
    <w:rsid w:val="00102CD5"/>
    <w:rsid w:val="001061FC"/>
    <w:rsid w:val="001106ED"/>
    <w:rsid w:val="00120D88"/>
    <w:rsid w:val="0012123B"/>
    <w:rsid w:val="0013183D"/>
    <w:rsid w:val="00143BFF"/>
    <w:rsid w:val="001477F1"/>
    <w:rsid w:val="00150DD9"/>
    <w:rsid w:val="001521FB"/>
    <w:rsid w:val="0015253E"/>
    <w:rsid w:val="00161848"/>
    <w:rsid w:val="00171DAA"/>
    <w:rsid w:val="00177AFE"/>
    <w:rsid w:val="00182FB3"/>
    <w:rsid w:val="00185704"/>
    <w:rsid w:val="0019211C"/>
    <w:rsid w:val="001A361D"/>
    <w:rsid w:val="001A7D6C"/>
    <w:rsid w:val="001B4BF5"/>
    <w:rsid w:val="001B551C"/>
    <w:rsid w:val="001C2DE2"/>
    <w:rsid w:val="001C5AD6"/>
    <w:rsid w:val="001E5F5D"/>
    <w:rsid w:val="001E6D92"/>
    <w:rsid w:val="001F47BA"/>
    <w:rsid w:val="001F7DB6"/>
    <w:rsid w:val="00202595"/>
    <w:rsid w:val="00210685"/>
    <w:rsid w:val="00211B46"/>
    <w:rsid w:val="00213550"/>
    <w:rsid w:val="00213D1A"/>
    <w:rsid w:val="00214615"/>
    <w:rsid w:val="00230BCE"/>
    <w:rsid w:val="00237C23"/>
    <w:rsid w:val="002401AF"/>
    <w:rsid w:val="00242348"/>
    <w:rsid w:val="00251528"/>
    <w:rsid w:val="00254184"/>
    <w:rsid w:val="00257AAC"/>
    <w:rsid w:val="00263727"/>
    <w:rsid w:val="00264903"/>
    <w:rsid w:val="0026538E"/>
    <w:rsid w:val="00274D46"/>
    <w:rsid w:val="00277D58"/>
    <w:rsid w:val="00280A8E"/>
    <w:rsid w:val="00294C25"/>
    <w:rsid w:val="002B39EE"/>
    <w:rsid w:val="002B6542"/>
    <w:rsid w:val="002C5E5D"/>
    <w:rsid w:val="002D2CBB"/>
    <w:rsid w:val="002E260F"/>
    <w:rsid w:val="002E4290"/>
    <w:rsid w:val="002E49BA"/>
    <w:rsid w:val="002F02B9"/>
    <w:rsid w:val="002F30A8"/>
    <w:rsid w:val="002F3A15"/>
    <w:rsid w:val="002F5B74"/>
    <w:rsid w:val="002F5E23"/>
    <w:rsid w:val="002F6886"/>
    <w:rsid w:val="003000AB"/>
    <w:rsid w:val="0031008D"/>
    <w:rsid w:val="00320BD4"/>
    <w:rsid w:val="003340E8"/>
    <w:rsid w:val="003341C6"/>
    <w:rsid w:val="00343FC0"/>
    <w:rsid w:val="00346E13"/>
    <w:rsid w:val="00370DAE"/>
    <w:rsid w:val="003808A5"/>
    <w:rsid w:val="003822EB"/>
    <w:rsid w:val="00384B50"/>
    <w:rsid w:val="0038611C"/>
    <w:rsid w:val="00395225"/>
    <w:rsid w:val="003962B5"/>
    <w:rsid w:val="003971FA"/>
    <w:rsid w:val="003A0963"/>
    <w:rsid w:val="003A300A"/>
    <w:rsid w:val="003C42FC"/>
    <w:rsid w:val="003C617C"/>
    <w:rsid w:val="003D7951"/>
    <w:rsid w:val="003E417C"/>
    <w:rsid w:val="00403FFB"/>
    <w:rsid w:val="004111EC"/>
    <w:rsid w:val="00412C97"/>
    <w:rsid w:val="00413D86"/>
    <w:rsid w:val="004217E6"/>
    <w:rsid w:val="00422353"/>
    <w:rsid w:val="00425513"/>
    <w:rsid w:val="00431731"/>
    <w:rsid w:val="004406AD"/>
    <w:rsid w:val="004543AF"/>
    <w:rsid w:val="004578AF"/>
    <w:rsid w:val="00471428"/>
    <w:rsid w:val="00472E72"/>
    <w:rsid w:val="00484DBA"/>
    <w:rsid w:val="00496F78"/>
    <w:rsid w:val="004B6EE4"/>
    <w:rsid w:val="004B72B6"/>
    <w:rsid w:val="004D49DB"/>
    <w:rsid w:val="004E098A"/>
    <w:rsid w:val="00504EFF"/>
    <w:rsid w:val="00505299"/>
    <w:rsid w:val="00514863"/>
    <w:rsid w:val="0052086C"/>
    <w:rsid w:val="005252AB"/>
    <w:rsid w:val="00532540"/>
    <w:rsid w:val="00547812"/>
    <w:rsid w:val="0055210A"/>
    <w:rsid w:val="00552B8F"/>
    <w:rsid w:val="005575B4"/>
    <w:rsid w:val="005600EC"/>
    <w:rsid w:val="005635C4"/>
    <w:rsid w:val="005657E3"/>
    <w:rsid w:val="00572CA6"/>
    <w:rsid w:val="00576571"/>
    <w:rsid w:val="00577C3E"/>
    <w:rsid w:val="005822EC"/>
    <w:rsid w:val="00584C17"/>
    <w:rsid w:val="0058799A"/>
    <w:rsid w:val="0059365D"/>
    <w:rsid w:val="005B4104"/>
    <w:rsid w:val="005B5733"/>
    <w:rsid w:val="005C17CA"/>
    <w:rsid w:val="005C4DC1"/>
    <w:rsid w:val="005D39F4"/>
    <w:rsid w:val="005D4333"/>
    <w:rsid w:val="005D5441"/>
    <w:rsid w:val="005D560F"/>
    <w:rsid w:val="00606E1D"/>
    <w:rsid w:val="006139B2"/>
    <w:rsid w:val="006206AC"/>
    <w:rsid w:val="00625602"/>
    <w:rsid w:val="00644E0A"/>
    <w:rsid w:val="0064534D"/>
    <w:rsid w:val="00646D66"/>
    <w:rsid w:val="00652848"/>
    <w:rsid w:val="00656FEA"/>
    <w:rsid w:val="00660AB1"/>
    <w:rsid w:val="0066207B"/>
    <w:rsid w:val="00663EBA"/>
    <w:rsid w:val="006651BD"/>
    <w:rsid w:val="00676E83"/>
    <w:rsid w:val="006850A2"/>
    <w:rsid w:val="006910F5"/>
    <w:rsid w:val="00692B5B"/>
    <w:rsid w:val="006953D2"/>
    <w:rsid w:val="006A0E36"/>
    <w:rsid w:val="006B12E9"/>
    <w:rsid w:val="006B27B5"/>
    <w:rsid w:val="006C1699"/>
    <w:rsid w:val="006C418E"/>
    <w:rsid w:val="006C4EAD"/>
    <w:rsid w:val="006C52F8"/>
    <w:rsid w:val="006C6648"/>
    <w:rsid w:val="006D1B03"/>
    <w:rsid w:val="006D48E6"/>
    <w:rsid w:val="006E11A2"/>
    <w:rsid w:val="006E3919"/>
    <w:rsid w:val="006F5C48"/>
    <w:rsid w:val="006F5E3A"/>
    <w:rsid w:val="00706A7A"/>
    <w:rsid w:val="007136CD"/>
    <w:rsid w:val="00714BF3"/>
    <w:rsid w:val="00722839"/>
    <w:rsid w:val="00727DD8"/>
    <w:rsid w:val="00732C69"/>
    <w:rsid w:val="007412B0"/>
    <w:rsid w:val="00743854"/>
    <w:rsid w:val="00746A36"/>
    <w:rsid w:val="00772B1A"/>
    <w:rsid w:val="007A0C7B"/>
    <w:rsid w:val="007B0CBE"/>
    <w:rsid w:val="007D0ED1"/>
    <w:rsid w:val="0082286E"/>
    <w:rsid w:val="00830F94"/>
    <w:rsid w:val="0083395E"/>
    <w:rsid w:val="00845534"/>
    <w:rsid w:val="00845B5F"/>
    <w:rsid w:val="00850641"/>
    <w:rsid w:val="008658C8"/>
    <w:rsid w:val="0086637A"/>
    <w:rsid w:val="00867816"/>
    <w:rsid w:val="00877F9C"/>
    <w:rsid w:val="00882B2F"/>
    <w:rsid w:val="00884393"/>
    <w:rsid w:val="00885A78"/>
    <w:rsid w:val="0088758D"/>
    <w:rsid w:val="008875EA"/>
    <w:rsid w:val="00897DE3"/>
    <w:rsid w:val="008A5204"/>
    <w:rsid w:val="008B0067"/>
    <w:rsid w:val="008B33B4"/>
    <w:rsid w:val="008D3748"/>
    <w:rsid w:val="008D4C6E"/>
    <w:rsid w:val="008D6FC5"/>
    <w:rsid w:val="008E2686"/>
    <w:rsid w:val="008E7D48"/>
    <w:rsid w:val="008F62B8"/>
    <w:rsid w:val="00902343"/>
    <w:rsid w:val="00911226"/>
    <w:rsid w:val="00913C4C"/>
    <w:rsid w:val="0091404C"/>
    <w:rsid w:val="0092291E"/>
    <w:rsid w:val="0092699D"/>
    <w:rsid w:val="00937152"/>
    <w:rsid w:val="009515A6"/>
    <w:rsid w:val="0095232A"/>
    <w:rsid w:val="00953146"/>
    <w:rsid w:val="009614D2"/>
    <w:rsid w:val="00962F90"/>
    <w:rsid w:val="0096416D"/>
    <w:rsid w:val="00966BC2"/>
    <w:rsid w:val="00971331"/>
    <w:rsid w:val="00987D15"/>
    <w:rsid w:val="00991825"/>
    <w:rsid w:val="00994EEB"/>
    <w:rsid w:val="009A49AA"/>
    <w:rsid w:val="009A58D2"/>
    <w:rsid w:val="009A789F"/>
    <w:rsid w:val="009B1E67"/>
    <w:rsid w:val="009B34C7"/>
    <w:rsid w:val="009B3F64"/>
    <w:rsid w:val="009B53B4"/>
    <w:rsid w:val="009C0950"/>
    <w:rsid w:val="009C6EFB"/>
    <w:rsid w:val="009D3781"/>
    <w:rsid w:val="009D6A91"/>
    <w:rsid w:val="009F09AE"/>
    <w:rsid w:val="009F36F2"/>
    <w:rsid w:val="00A045AF"/>
    <w:rsid w:val="00A06581"/>
    <w:rsid w:val="00A12DD0"/>
    <w:rsid w:val="00A15967"/>
    <w:rsid w:val="00A2710A"/>
    <w:rsid w:val="00A27797"/>
    <w:rsid w:val="00A34715"/>
    <w:rsid w:val="00A36A07"/>
    <w:rsid w:val="00A51149"/>
    <w:rsid w:val="00A51963"/>
    <w:rsid w:val="00A60A7F"/>
    <w:rsid w:val="00A675AB"/>
    <w:rsid w:val="00A7340F"/>
    <w:rsid w:val="00A752B9"/>
    <w:rsid w:val="00A86A40"/>
    <w:rsid w:val="00A87166"/>
    <w:rsid w:val="00AA0B27"/>
    <w:rsid w:val="00AA42C5"/>
    <w:rsid w:val="00AC5570"/>
    <w:rsid w:val="00AC737F"/>
    <w:rsid w:val="00AD09DC"/>
    <w:rsid w:val="00AE3552"/>
    <w:rsid w:val="00AE5781"/>
    <w:rsid w:val="00AE68E3"/>
    <w:rsid w:val="00AF4359"/>
    <w:rsid w:val="00B01105"/>
    <w:rsid w:val="00B026AA"/>
    <w:rsid w:val="00B07C26"/>
    <w:rsid w:val="00B108AC"/>
    <w:rsid w:val="00B11E45"/>
    <w:rsid w:val="00B159B8"/>
    <w:rsid w:val="00B26250"/>
    <w:rsid w:val="00B26404"/>
    <w:rsid w:val="00B53437"/>
    <w:rsid w:val="00B55F25"/>
    <w:rsid w:val="00B84F08"/>
    <w:rsid w:val="00B85023"/>
    <w:rsid w:val="00B972DB"/>
    <w:rsid w:val="00BA5197"/>
    <w:rsid w:val="00BB33F9"/>
    <w:rsid w:val="00BB44DC"/>
    <w:rsid w:val="00BB6044"/>
    <w:rsid w:val="00BC3B97"/>
    <w:rsid w:val="00BD10C4"/>
    <w:rsid w:val="00BE0A9C"/>
    <w:rsid w:val="00BE567F"/>
    <w:rsid w:val="00BF7DC9"/>
    <w:rsid w:val="00C01914"/>
    <w:rsid w:val="00C02012"/>
    <w:rsid w:val="00C103EC"/>
    <w:rsid w:val="00C13EDF"/>
    <w:rsid w:val="00C202FC"/>
    <w:rsid w:val="00C24D62"/>
    <w:rsid w:val="00C26B85"/>
    <w:rsid w:val="00C27C41"/>
    <w:rsid w:val="00C3118E"/>
    <w:rsid w:val="00C31E57"/>
    <w:rsid w:val="00C34707"/>
    <w:rsid w:val="00C42BE4"/>
    <w:rsid w:val="00C436EC"/>
    <w:rsid w:val="00C71032"/>
    <w:rsid w:val="00C71E07"/>
    <w:rsid w:val="00C7390A"/>
    <w:rsid w:val="00C86476"/>
    <w:rsid w:val="00C86F06"/>
    <w:rsid w:val="00C946C9"/>
    <w:rsid w:val="00CA1F5D"/>
    <w:rsid w:val="00CA43C2"/>
    <w:rsid w:val="00CB35A9"/>
    <w:rsid w:val="00CB54C1"/>
    <w:rsid w:val="00CC0ACF"/>
    <w:rsid w:val="00CD52D1"/>
    <w:rsid w:val="00CD6958"/>
    <w:rsid w:val="00CD7F09"/>
    <w:rsid w:val="00CE28E0"/>
    <w:rsid w:val="00CE554F"/>
    <w:rsid w:val="00CE5670"/>
    <w:rsid w:val="00CE5886"/>
    <w:rsid w:val="00CF398C"/>
    <w:rsid w:val="00D01956"/>
    <w:rsid w:val="00D02696"/>
    <w:rsid w:val="00D03D18"/>
    <w:rsid w:val="00D10F6B"/>
    <w:rsid w:val="00D15422"/>
    <w:rsid w:val="00D15E76"/>
    <w:rsid w:val="00D17BC3"/>
    <w:rsid w:val="00D21B4B"/>
    <w:rsid w:val="00D30676"/>
    <w:rsid w:val="00D30A6D"/>
    <w:rsid w:val="00D37B74"/>
    <w:rsid w:val="00D40A77"/>
    <w:rsid w:val="00D43F14"/>
    <w:rsid w:val="00D44FFD"/>
    <w:rsid w:val="00D53273"/>
    <w:rsid w:val="00D5555F"/>
    <w:rsid w:val="00D56CE8"/>
    <w:rsid w:val="00D5709E"/>
    <w:rsid w:val="00D739FB"/>
    <w:rsid w:val="00D85643"/>
    <w:rsid w:val="00D8683B"/>
    <w:rsid w:val="00D94A5C"/>
    <w:rsid w:val="00D97A1E"/>
    <w:rsid w:val="00DA2D68"/>
    <w:rsid w:val="00DA2EB1"/>
    <w:rsid w:val="00DA56A2"/>
    <w:rsid w:val="00DB02F1"/>
    <w:rsid w:val="00DB151C"/>
    <w:rsid w:val="00DB18C0"/>
    <w:rsid w:val="00DB495B"/>
    <w:rsid w:val="00DC04B9"/>
    <w:rsid w:val="00DC3693"/>
    <w:rsid w:val="00DC3E4A"/>
    <w:rsid w:val="00DC5DEF"/>
    <w:rsid w:val="00DD1B07"/>
    <w:rsid w:val="00DD5542"/>
    <w:rsid w:val="00DF0D2B"/>
    <w:rsid w:val="00DF3290"/>
    <w:rsid w:val="00DF4CC3"/>
    <w:rsid w:val="00E0354C"/>
    <w:rsid w:val="00E052FC"/>
    <w:rsid w:val="00E0594C"/>
    <w:rsid w:val="00E06857"/>
    <w:rsid w:val="00E137C8"/>
    <w:rsid w:val="00E21511"/>
    <w:rsid w:val="00E22346"/>
    <w:rsid w:val="00E32D34"/>
    <w:rsid w:val="00E33E74"/>
    <w:rsid w:val="00E42EFD"/>
    <w:rsid w:val="00E52FE8"/>
    <w:rsid w:val="00E5417A"/>
    <w:rsid w:val="00E55012"/>
    <w:rsid w:val="00E648F4"/>
    <w:rsid w:val="00E669AB"/>
    <w:rsid w:val="00E67D45"/>
    <w:rsid w:val="00E71350"/>
    <w:rsid w:val="00E71BE5"/>
    <w:rsid w:val="00E86E52"/>
    <w:rsid w:val="00E87AA7"/>
    <w:rsid w:val="00E90EC5"/>
    <w:rsid w:val="00ED45CB"/>
    <w:rsid w:val="00ED4C41"/>
    <w:rsid w:val="00EE0BAC"/>
    <w:rsid w:val="00EE44A8"/>
    <w:rsid w:val="00EF4764"/>
    <w:rsid w:val="00EF6531"/>
    <w:rsid w:val="00F01033"/>
    <w:rsid w:val="00F01691"/>
    <w:rsid w:val="00F0327E"/>
    <w:rsid w:val="00F10120"/>
    <w:rsid w:val="00F12A99"/>
    <w:rsid w:val="00F13E24"/>
    <w:rsid w:val="00F13E86"/>
    <w:rsid w:val="00F326DF"/>
    <w:rsid w:val="00F352A0"/>
    <w:rsid w:val="00F41F83"/>
    <w:rsid w:val="00F42F5F"/>
    <w:rsid w:val="00F514CF"/>
    <w:rsid w:val="00F53B15"/>
    <w:rsid w:val="00F55F39"/>
    <w:rsid w:val="00F60B09"/>
    <w:rsid w:val="00F613E8"/>
    <w:rsid w:val="00F70510"/>
    <w:rsid w:val="00F75A57"/>
    <w:rsid w:val="00F83CDF"/>
    <w:rsid w:val="00F86DB8"/>
    <w:rsid w:val="00FA28D5"/>
    <w:rsid w:val="00FD2CEB"/>
    <w:rsid w:val="00FD387F"/>
    <w:rsid w:val="00FF1AD2"/>
    <w:rsid w:val="00FF2503"/>
    <w:rsid w:val="00FF5410"/>
    <w:rsid w:val="00FF59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8C5A"/>
  <w15:docId w15:val="{4DBCAEB5-EEE8-4B94-AE1D-15E095F9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name w:val="a6"/>
    <w:basedOn w:val="TableNormal1"/>
    <w:tblPr>
      <w:tblStyleRowBandSize w:val="1"/>
      <w:tblStyleColBandSize w:val="1"/>
      <w:tblCellMar>
        <w:left w:w="108" w:type="dxa"/>
        <w:right w:w="108" w:type="dxa"/>
      </w:tblCellMar>
    </w:tblPr>
  </w:style>
  <w:style w:type="paragraph" w:styleId="a7">
    <w:name w:val="annotation text"/>
    <w:basedOn w:val="a0"/>
    <w:link w:val="a8"/>
    <w:uiPriority w:val="99"/>
    <w:unhideWhenUsed/>
  </w:style>
  <w:style w:type="character" w:customStyle="1" w:styleId="a8">
    <w:name w:val="טקסט הערה תו"/>
    <w:basedOn w:val="a1"/>
    <w:link w:val="a7"/>
    <w:uiPriority w:val="99"/>
  </w:style>
  <w:style w:type="character" w:styleId="a9">
    <w:name w:val="annotation reference"/>
    <w:basedOn w:val="a1"/>
    <w:uiPriority w:val="99"/>
    <w:semiHidden/>
    <w:unhideWhenUsed/>
    <w:rPr>
      <w:sz w:val="16"/>
      <w:szCs w:val="16"/>
    </w:rPr>
  </w:style>
  <w:style w:type="paragraph" w:styleId="aa">
    <w:name w:val="Balloon Text"/>
    <w:basedOn w:val="a0"/>
    <w:link w:val="ab"/>
    <w:uiPriority w:val="99"/>
    <w:semiHidden/>
    <w:unhideWhenUsed/>
    <w:rsid w:val="005252AB"/>
    <w:rPr>
      <w:rFonts w:ascii="Tahoma" w:hAnsi="Tahoma" w:cs="Tahoma"/>
      <w:sz w:val="18"/>
      <w:szCs w:val="18"/>
    </w:rPr>
  </w:style>
  <w:style w:type="character" w:customStyle="1" w:styleId="ab">
    <w:name w:val="טקסט בלונים תו"/>
    <w:basedOn w:val="a1"/>
    <w:link w:val="aa"/>
    <w:uiPriority w:val="99"/>
    <w:semiHidden/>
    <w:rsid w:val="005252AB"/>
    <w:rPr>
      <w:rFonts w:ascii="Tahoma" w:hAnsi="Tahoma" w:cs="Tahoma"/>
      <w:sz w:val="18"/>
      <w:szCs w:val="18"/>
    </w:rPr>
  </w:style>
  <w:style w:type="character" w:styleId="Hyperlink">
    <w:name w:val="Hyperlink"/>
    <w:basedOn w:val="a1"/>
    <w:uiPriority w:val="99"/>
    <w:unhideWhenUsed/>
    <w:rsid w:val="005252AB"/>
    <w:rPr>
      <w:color w:val="0000FF" w:themeColor="hyperlink"/>
      <w:u w:val="single"/>
    </w:rPr>
  </w:style>
  <w:style w:type="paragraph" w:styleId="ac">
    <w:name w:val="annotation subject"/>
    <w:basedOn w:val="a7"/>
    <w:next w:val="a7"/>
    <w:link w:val="ad"/>
    <w:uiPriority w:val="99"/>
    <w:semiHidden/>
    <w:unhideWhenUsed/>
    <w:rsid w:val="005252AB"/>
    <w:rPr>
      <w:b/>
      <w:bCs/>
    </w:rPr>
  </w:style>
  <w:style w:type="character" w:customStyle="1" w:styleId="ad">
    <w:name w:val="נושא הערה תו"/>
    <w:basedOn w:val="a8"/>
    <w:link w:val="ac"/>
    <w:uiPriority w:val="99"/>
    <w:semiHidden/>
    <w:rsid w:val="005252AB"/>
    <w:rPr>
      <w:b/>
      <w:bCs/>
    </w:rPr>
  </w:style>
  <w:style w:type="paragraph" w:styleId="a">
    <w:name w:val="List Paragraph"/>
    <w:aliases w:val="Bullet List,FooterText,LP1,List Paragraph1,Paragraphe de liste1,lp1,numbered,מכרזים - טקסט סעיפים,מפרט פירוט סעיפים,נספח 2 מתוקן,פיסקת bullets,פיסקת רשימה11"/>
    <w:basedOn w:val="a0"/>
    <w:link w:val="ae"/>
    <w:uiPriority w:val="34"/>
    <w:qFormat/>
    <w:rsid w:val="00AA42C5"/>
    <w:pPr>
      <w:keepNext/>
      <w:keepLines/>
      <w:numPr>
        <w:ilvl w:val="2"/>
        <w:numId w:val="3"/>
      </w:numPr>
      <w:bidi/>
      <w:spacing w:after="160" w:line="360" w:lineRule="auto"/>
      <w:contextualSpacing/>
      <w:jc w:val="both"/>
    </w:pPr>
    <w:rPr>
      <w:rFonts w:asciiTheme="minorHAnsi" w:eastAsiaTheme="minorHAnsi" w:hAnsiTheme="minorHAnsi" w:cstheme="minorBidi"/>
      <w:sz w:val="22"/>
      <w:szCs w:val="24"/>
    </w:rPr>
  </w:style>
  <w:style w:type="character" w:customStyle="1" w:styleId="ae">
    <w:name w:val="פיסקת רשימה תו"/>
    <w:aliases w:val="Bullet List תו,FooterText תו,LP1 תו,List Paragraph1 תו,Paragraphe de liste1 תו,lp1 תו,numbered תו,מכרזים - טקסט סעיפים תו,מפרט פירוט סעיפים תו,נספח 2 מתוקן תו,פיסקת bullets תו,פיסקת רשימה11 תו"/>
    <w:link w:val="a"/>
    <w:uiPriority w:val="34"/>
    <w:rsid w:val="00AA42C5"/>
    <w:rPr>
      <w:rFonts w:asciiTheme="minorHAnsi" w:eastAsiaTheme="minorHAnsi" w:hAnsiTheme="minorHAnsi" w:cstheme="minorBidi"/>
      <w:sz w:val="22"/>
      <w:szCs w:val="24"/>
    </w:rPr>
  </w:style>
  <w:style w:type="paragraph" w:styleId="af">
    <w:name w:val="Revision"/>
    <w:hidden/>
    <w:uiPriority w:val="99"/>
    <w:semiHidden/>
    <w:rsid w:val="003962B5"/>
  </w:style>
  <w:style w:type="paragraph" w:styleId="af0">
    <w:name w:val="footnote text"/>
    <w:basedOn w:val="a0"/>
    <w:link w:val="af1"/>
    <w:uiPriority w:val="99"/>
    <w:semiHidden/>
    <w:unhideWhenUsed/>
    <w:rsid w:val="006C1699"/>
  </w:style>
  <w:style w:type="character" w:customStyle="1" w:styleId="af1">
    <w:name w:val="טקסט הערת שוליים תו"/>
    <w:basedOn w:val="a1"/>
    <w:link w:val="af0"/>
    <w:uiPriority w:val="99"/>
    <w:semiHidden/>
    <w:rsid w:val="006C1699"/>
  </w:style>
  <w:style w:type="character" w:styleId="af2">
    <w:name w:val="footnote reference"/>
    <w:basedOn w:val="a1"/>
    <w:uiPriority w:val="99"/>
    <w:semiHidden/>
    <w:unhideWhenUsed/>
    <w:rsid w:val="006C1699"/>
    <w:rPr>
      <w:vertAlign w:val="superscript"/>
    </w:rPr>
  </w:style>
  <w:style w:type="paragraph" w:customStyle="1" w:styleId="20">
    <w:name w:val="סעיף רמה 2"/>
    <w:basedOn w:val="a0"/>
    <w:link w:val="21"/>
    <w:qFormat/>
    <w:rsid w:val="006651BD"/>
    <w:pPr>
      <w:bidi/>
      <w:spacing w:line="360" w:lineRule="auto"/>
      <w:ind w:left="792" w:hanging="432"/>
      <w:jc w:val="both"/>
    </w:pPr>
    <w:rPr>
      <w:rFonts w:ascii="Arial" w:eastAsia="Times New Roman" w:hAnsi="Arial" w:cstheme="minorBidi"/>
      <w:sz w:val="22"/>
      <w:szCs w:val="22"/>
    </w:rPr>
  </w:style>
  <w:style w:type="character" w:customStyle="1" w:styleId="21">
    <w:name w:val="סעיף רמה 2 תו"/>
    <w:basedOn w:val="a1"/>
    <w:link w:val="20"/>
    <w:rsid w:val="006651BD"/>
    <w:rPr>
      <w:rFonts w:ascii="Arial" w:eastAsia="Times New Roman" w:hAnsi="Arial" w:cstheme="minorBidi"/>
      <w:sz w:val="22"/>
      <w:szCs w:val="22"/>
    </w:rPr>
  </w:style>
  <w:style w:type="paragraph" w:customStyle="1" w:styleId="30">
    <w:name w:val="סעיף רמה 3"/>
    <w:basedOn w:val="a0"/>
    <w:link w:val="31"/>
    <w:qFormat/>
    <w:rsid w:val="006651BD"/>
    <w:pPr>
      <w:tabs>
        <w:tab w:val="left" w:pos="1371"/>
      </w:tabs>
      <w:bidi/>
      <w:spacing w:line="360" w:lineRule="auto"/>
      <w:ind w:left="1371" w:hanging="804"/>
      <w:jc w:val="both"/>
    </w:pPr>
    <w:rPr>
      <w:rFonts w:ascii="Arial" w:eastAsia="Times New Roman" w:hAnsi="Arial" w:cstheme="minorBidi"/>
      <w:sz w:val="22"/>
      <w:szCs w:val="22"/>
    </w:rPr>
  </w:style>
  <w:style w:type="paragraph" w:customStyle="1" w:styleId="40">
    <w:name w:val="סעיף רמה 4"/>
    <w:basedOn w:val="30"/>
    <w:qFormat/>
    <w:rsid w:val="006651BD"/>
    <w:pPr>
      <w:tabs>
        <w:tab w:val="left" w:pos="2268"/>
      </w:tabs>
      <w:ind w:left="2268" w:hanging="964"/>
    </w:pPr>
  </w:style>
  <w:style w:type="paragraph" w:customStyle="1" w:styleId="50">
    <w:name w:val="סעיף רמה 5"/>
    <w:basedOn w:val="40"/>
    <w:qFormat/>
    <w:rsid w:val="006651BD"/>
    <w:pPr>
      <w:tabs>
        <w:tab w:val="clear" w:pos="2268"/>
        <w:tab w:val="left" w:pos="3402"/>
      </w:tabs>
      <w:ind w:left="3402" w:hanging="1134"/>
    </w:pPr>
  </w:style>
  <w:style w:type="paragraph" w:customStyle="1" w:styleId="60">
    <w:name w:val="סעיף רמה 6"/>
    <w:basedOn w:val="50"/>
    <w:qFormat/>
    <w:rsid w:val="006651BD"/>
    <w:pPr>
      <w:ind w:left="4820" w:hanging="1418"/>
    </w:pPr>
  </w:style>
  <w:style w:type="character" w:customStyle="1" w:styleId="31">
    <w:name w:val="סעיף רמה 3 תו"/>
    <w:basedOn w:val="21"/>
    <w:link w:val="30"/>
    <w:rsid w:val="003822EB"/>
    <w:rPr>
      <w:rFonts w:ascii="Arial" w:eastAsia="Times New Roman" w:hAnsi="Arial" w:cstheme="minorBidi"/>
      <w:sz w:val="22"/>
      <w:szCs w:val="22"/>
    </w:rPr>
  </w:style>
  <w:style w:type="character" w:customStyle="1" w:styleId="10">
    <w:name w:val="אזכור לא מזוהה1"/>
    <w:basedOn w:val="a1"/>
    <w:uiPriority w:val="99"/>
    <w:semiHidden/>
    <w:unhideWhenUsed/>
    <w:rsid w:val="002F5E23"/>
    <w:rPr>
      <w:color w:val="605E5C"/>
      <w:shd w:val="clear" w:color="auto" w:fill="E1DFDD"/>
    </w:rPr>
  </w:style>
  <w:style w:type="table" w:styleId="af3">
    <w:name w:val="Table Grid"/>
    <w:basedOn w:val="a2"/>
    <w:uiPriority w:val="59"/>
    <w:rsid w:val="00F75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0"/>
    <w:link w:val="af5"/>
    <w:uiPriority w:val="99"/>
    <w:unhideWhenUsed/>
    <w:rsid w:val="001E6D92"/>
    <w:pPr>
      <w:tabs>
        <w:tab w:val="center" w:pos="4153"/>
        <w:tab w:val="right" w:pos="8306"/>
      </w:tabs>
    </w:pPr>
  </w:style>
  <w:style w:type="character" w:customStyle="1" w:styleId="af5">
    <w:name w:val="כותרת עליונה תו"/>
    <w:basedOn w:val="a1"/>
    <w:link w:val="af4"/>
    <w:uiPriority w:val="99"/>
    <w:rsid w:val="001E6D92"/>
  </w:style>
  <w:style w:type="paragraph" w:styleId="af6">
    <w:name w:val="footer"/>
    <w:basedOn w:val="a0"/>
    <w:link w:val="af7"/>
    <w:uiPriority w:val="99"/>
    <w:unhideWhenUsed/>
    <w:rsid w:val="001E6D92"/>
    <w:pPr>
      <w:tabs>
        <w:tab w:val="center" w:pos="4153"/>
        <w:tab w:val="right" w:pos="8306"/>
      </w:tabs>
    </w:pPr>
  </w:style>
  <w:style w:type="character" w:customStyle="1" w:styleId="af7">
    <w:name w:val="כותרת תחתונה תו"/>
    <w:basedOn w:val="a1"/>
    <w:link w:val="af6"/>
    <w:uiPriority w:val="99"/>
    <w:rsid w:val="001E6D92"/>
  </w:style>
  <w:style w:type="paragraph" w:customStyle="1" w:styleId="af8">
    <w:name w:val="כותרת סעיף"/>
    <w:basedOn w:val="a0"/>
    <w:link w:val="af9"/>
    <w:rsid w:val="00E21511"/>
    <w:pPr>
      <w:tabs>
        <w:tab w:val="num" w:pos="567"/>
      </w:tabs>
      <w:bidi/>
      <w:spacing w:before="240" w:line="360" w:lineRule="auto"/>
      <w:ind w:left="567" w:right="567" w:hanging="567"/>
      <w:jc w:val="both"/>
    </w:pPr>
    <w:rPr>
      <w:rFonts w:ascii="Arial" w:eastAsia="Times New Roman" w:hAnsi="Arial" w:cs="Arial"/>
      <w:b/>
      <w:bCs/>
      <w:color w:val="1B3461"/>
      <w:sz w:val="22"/>
      <w:szCs w:val="22"/>
    </w:rPr>
  </w:style>
  <w:style w:type="character" w:customStyle="1" w:styleId="af9">
    <w:name w:val="כותרת סעיף תו"/>
    <w:basedOn w:val="a1"/>
    <w:link w:val="af8"/>
    <w:rsid w:val="00E21511"/>
    <w:rPr>
      <w:rFonts w:ascii="Arial" w:eastAsia="Times New Roman" w:hAnsi="Arial" w:cs="Arial"/>
      <w:b/>
      <w:bCs/>
      <w:color w:val="1B3461"/>
      <w:sz w:val="22"/>
      <w:szCs w:val="22"/>
    </w:rPr>
  </w:style>
  <w:style w:type="paragraph" w:customStyle="1" w:styleId="Normal1">
    <w:name w:val="Normal1"/>
    <w:basedOn w:val="a0"/>
    <w:rsid w:val="0038611C"/>
    <w:pPr>
      <w:bidi/>
      <w:spacing w:before="120" w:line="320" w:lineRule="exact"/>
      <w:ind w:left="397"/>
      <w:jc w:val="both"/>
    </w:pPr>
    <w:rPr>
      <w:rFonts w:ascii="Times New Roman" w:eastAsia="Times New Roman" w:hAnsi="Times New Roman" w:cs="David"/>
      <w:sz w:val="22"/>
      <w:szCs w:val="24"/>
      <w:lang w:eastAsia="he-IL"/>
    </w:rPr>
  </w:style>
  <w:style w:type="paragraph" w:customStyle="1" w:styleId="-">
    <w:name w:val="נספח - תיאור"/>
    <w:basedOn w:val="a5"/>
    <w:link w:val="-0"/>
    <w:qFormat/>
    <w:rsid w:val="00AA0B27"/>
    <w:pPr>
      <w:keepNext w:val="0"/>
      <w:keepLines w:val="0"/>
      <w:pBdr>
        <w:bottom w:val="single" w:sz="6" w:space="1" w:color="1F497D"/>
      </w:pBdr>
      <w:bidi/>
      <w:spacing w:before="0" w:after="60"/>
      <w:jc w:val="center"/>
      <w:outlineLvl w:val="1"/>
    </w:pPr>
    <w:rPr>
      <w:rFonts w:asciiTheme="minorHAnsi" w:eastAsiaTheme="minorEastAsia" w:hAnsiTheme="minorHAnsi" w:cstheme="minorBidi"/>
      <w:i w:val="0"/>
      <w:color w:val="5A5A5A" w:themeColor="text1" w:themeTint="A5"/>
      <w:spacing w:val="15"/>
      <w:sz w:val="22"/>
      <w:szCs w:val="22"/>
    </w:rPr>
  </w:style>
  <w:style w:type="character" w:customStyle="1" w:styleId="-0">
    <w:name w:val="נספח - תיאור תו"/>
    <w:basedOn w:val="a1"/>
    <w:link w:val="-"/>
    <w:rsid w:val="00AA0B27"/>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1814">
      <w:bodyDiv w:val="1"/>
      <w:marLeft w:val="0"/>
      <w:marRight w:val="0"/>
      <w:marTop w:val="0"/>
      <w:marBottom w:val="0"/>
      <w:divBdr>
        <w:top w:val="none" w:sz="0" w:space="0" w:color="auto"/>
        <w:left w:val="none" w:sz="0" w:space="0" w:color="auto"/>
        <w:bottom w:val="none" w:sz="0" w:space="0" w:color="auto"/>
        <w:right w:val="none" w:sz="0" w:space="0" w:color="auto"/>
      </w:divBdr>
    </w:div>
    <w:div w:id="18242738">
      <w:bodyDiv w:val="1"/>
      <w:marLeft w:val="0"/>
      <w:marRight w:val="0"/>
      <w:marTop w:val="0"/>
      <w:marBottom w:val="0"/>
      <w:divBdr>
        <w:top w:val="none" w:sz="0" w:space="0" w:color="auto"/>
        <w:left w:val="none" w:sz="0" w:space="0" w:color="auto"/>
        <w:bottom w:val="none" w:sz="0" w:space="0" w:color="auto"/>
        <w:right w:val="none" w:sz="0" w:space="0" w:color="auto"/>
      </w:divBdr>
    </w:div>
    <w:div w:id="427193037">
      <w:bodyDiv w:val="1"/>
      <w:marLeft w:val="0"/>
      <w:marRight w:val="0"/>
      <w:marTop w:val="0"/>
      <w:marBottom w:val="0"/>
      <w:divBdr>
        <w:top w:val="none" w:sz="0" w:space="0" w:color="auto"/>
        <w:left w:val="none" w:sz="0" w:space="0" w:color="auto"/>
        <w:bottom w:val="none" w:sz="0" w:space="0" w:color="auto"/>
        <w:right w:val="none" w:sz="0" w:space="0" w:color="auto"/>
      </w:divBdr>
    </w:div>
    <w:div w:id="527108267">
      <w:bodyDiv w:val="1"/>
      <w:marLeft w:val="0"/>
      <w:marRight w:val="0"/>
      <w:marTop w:val="0"/>
      <w:marBottom w:val="0"/>
      <w:divBdr>
        <w:top w:val="none" w:sz="0" w:space="0" w:color="auto"/>
        <w:left w:val="none" w:sz="0" w:space="0" w:color="auto"/>
        <w:bottom w:val="none" w:sz="0" w:space="0" w:color="auto"/>
        <w:right w:val="none" w:sz="0" w:space="0" w:color="auto"/>
      </w:divBdr>
    </w:div>
    <w:div w:id="614214120">
      <w:bodyDiv w:val="1"/>
      <w:marLeft w:val="0"/>
      <w:marRight w:val="0"/>
      <w:marTop w:val="0"/>
      <w:marBottom w:val="0"/>
      <w:divBdr>
        <w:top w:val="none" w:sz="0" w:space="0" w:color="auto"/>
        <w:left w:val="none" w:sz="0" w:space="0" w:color="auto"/>
        <w:bottom w:val="none" w:sz="0" w:space="0" w:color="auto"/>
        <w:right w:val="none" w:sz="0" w:space="0" w:color="auto"/>
      </w:divBdr>
    </w:div>
    <w:div w:id="640614547">
      <w:bodyDiv w:val="1"/>
      <w:marLeft w:val="0"/>
      <w:marRight w:val="0"/>
      <w:marTop w:val="0"/>
      <w:marBottom w:val="0"/>
      <w:divBdr>
        <w:top w:val="none" w:sz="0" w:space="0" w:color="auto"/>
        <w:left w:val="none" w:sz="0" w:space="0" w:color="auto"/>
        <w:bottom w:val="none" w:sz="0" w:space="0" w:color="auto"/>
        <w:right w:val="none" w:sz="0" w:space="0" w:color="auto"/>
      </w:divBdr>
    </w:div>
    <w:div w:id="846553993">
      <w:bodyDiv w:val="1"/>
      <w:marLeft w:val="0"/>
      <w:marRight w:val="0"/>
      <w:marTop w:val="0"/>
      <w:marBottom w:val="0"/>
      <w:divBdr>
        <w:top w:val="none" w:sz="0" w:space="0" w:color="auto"/>
        <w:left w:val="none" w:sz="0" w:space="0" w:color="auto"/>
        <w:bottom w:val="none" w:sz="0" w:space="0" w:color="auto"/>
        <w:right w:val="none" w:sz="0" w:space="0" w:color="auto"/>
      </w:divBdr>
    </w:div>
    <w:div w:id="982269109">
      <w:bodyDiv w:val="1"/>
      <w:marLeft w:val="0"/>
      <w:marRight w:val="0"/>
      <w:marTop w:val="0"/>
      <w:marBottom w:val="0"/>
      <w:divBdr>
        <w:top w:val="none" w:sz="0" w:space="0" w:color="auto"/>
        <w:left w:val="none" w:sz="0" w:space="0" w:color="auto"/>
        <w:bottom w:val="none" w:sz="0" w:space="0" w:color="auto"/>
        <w:right w:val="none" w:sz="0" w:space="0" w:color="auto"/>
      </w:divBdr>
    </w:div>
    <w:div w:id="1609383784">
      <w:bodyDiv w:val="1"/>
      <w:marLeft w:val="0"/>
      <w:marRight w:val="0"/>
      <w:marTop w:val="0"/>
      <w:marBottom w:val="0"/>
      <w:divBdr>
        <w:top w:val="none" w:sz="0" w:space="0" w:color="auto"/>
        <w:left w:val="none" w:sz="0" w:space="0" w:color="auto"/>
        <w:bottom w:val="none" w:sz="0" w:space="0" w:color="auto"/>
        <w:right w:val="none" w:sz="0" w:space="0" w:color="auto"/>
      </w:divBdr>
    </w:div>
    <w:div w:id="1784767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15</Pages>
  <Words>2553</Words>
  <Characters>12768</Characters>
  <Application>Microsoft Office Word</Application>
  <DocSecurity>0</DocSecurity>
  <Lines>106</Lines>
  <Paragraphs>30</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Revital Levi</cp:lastModifiedBy>
  <cp:revision>5</cp:revision>
  <dcterms:created xsi:type="dcterms:W3CDTF">2024-09-23T12:04:00Z</dcterms:created>
  <dcterms:modified xsi:type="dcterms:W3CDTF">2024-09-23T12:23:00Z</dcterms:modified>
</cp:coreProperties>
</file>